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FD42" w14:textId="4CA800A6" w:rsidR="0024398E" w:rsidRPr="00927DD8" w:rsidRDefault="00BE2961" w:rsidP="00B742DC">
      <w:pPr>
        <w:spacing w:afterLines="120" w:after="288"/>
        <w:rPr>
          <w:sz w:val="32"/>
          <w:szCs w:val="24"/>
        </w:rPr>
      </w:pPr>
      <w:r w:rsidRPr="00927DD8">
        <w:rPr>
          <w:sz w:val="32"/>
          <w:szCs w:val="24"/>
        </w:rPr>
        <w:t xml:space="preserve">Zeiten </w:t>
      </w:r>
      <w:r w:rsidR="00B052E4" w:rsidRPr="00927DD8">
        <w:rPr>
          <w:sz w:val="32"/>
          <w:szCs w:val="24"/>
        </w:rPr>
        <w:t xml:space="preserve">des </w:t>
      </w:r>
      <w:r w:rsidRPr="00927DD8">
        <w:rPr>
          <w:sz w:val="32"/>
          <w:szCs w:val="24"/>
        </w:rPr>
        <w:t>Wandel</w:t>
      </w:r>
      <w:r w:rsidR="00B052E4" w:rsidRPr="00927DD8">
        <w:rPr>
          <w:sz w:val="32"/>
          <w:szCs w:val="24"/>
        </w:rPr>
        <w:t>s</w:t>
      </w:r>
      <w:r w:rsidRPr="00927DD8">
        <w:rPr>
          <w:sz w:val="32"/>
          <w:szCs w:val="24"/>
        </w:rPr>
        <w:t xml:space="preserve"> sind Zeiten </w:t>
      </w:r>
      <w:r w:rsidR="00B052E4" w:rsidRPr="00927DD8">
        <w:rPr>
          <w:sz w:val="32"/>
          <w:szCs w:val="24"/>
        </w:rPr>
        <w:t xml:space="preserve">für neue </w:t>
      </w:r>
      <w:r w:rsidRPr="00927DD8">
        <w:rPr>
          <w:sz w:val="32"/>
          <w:szCs w:val="24"/>
        </w:rPr>
        <w:t>Chancen –</w:t>
      </w:r>
      <w:r w:rsidR="00B742DC" w:rsidRPr="00927DD8">
        <w:rPr>
          <w:sz w:val="32"/>
          <w:szCs w:val="24"/>
        </w:rPr>
        <w:br/>
      </w:r>
      <w:r w:rsidRPr="00927DD8">
        <w:rPr>
          <w:sz w:val="32"/>
          <w:szCs w:val="24"/>
        </w:rPr>
        <w:t>die Immobilienbranche im Wandel</w:t>
      </w:r>
    </w:p>
    <w:p w14:paraId="642DB63F" w14:textId="299D9C88" w:rsidR="00B742DC" w:rsidRPr="00927DD8" w:rsidRDefault="00287657" w:rsidP="00B742DC">
      <w:pPr>
        <w:spacing w:afterLines="120" w:after="288"/>
        <w:rPr>
          <w:rFonts w:cstheme="minorHAnsi"/>
          <w:b/>
          <w:sz w:val="24"/>
          <w:szCs w:val="24"/>
        </w:rPr>
      </w:pPr>
      <w:r w:rsidRPr="00927DD8">
        <w:rPr>
          <w:rFonts w:cstheme="minorHAnsi"/>
          <w:b/>
          <w:sz w:val="24"/>
          <w:szCs w:val="24"/>
        </w:rPr>
        <w:t>Der</w:t>
      </w:r>
      <w:r w:rsidR="00B742DC" w:rsidRPr="00927DD8">
        <w:rPr>
          <w:rFonts w:cstheme="minorHAnsi"/>
          <w:b/>
          <w:sz w:val="24"/>
          <w:szCs w:val="24"/>
        </w:rPr>
        <w:t xml:space="preserve"> 16. Internationale Facility Management Kongress an der TU Wien</w:t>
      </w:r>
    </w:p>
    <w:p w14:paraId="22686FF8" w14:textId="4355E833" w:rsidR="00BE2961" w:rsidRPr="00927DD8" w:rsidRDefault="007161EA" w:rsidP="00B742DC">
      <w:pPr>
        <w:spacing w:afterLines="120" w:after="288"/>
        <w:rPr>
          <w:sz w:val="24"/>
          <w:szCs w:val="24"/>
        </w:rPr>
      </w:pPr>
      <w:r w:rsidRPr="00927DD8">
        <w:rPr>
          <w:sz w:val="24"/>
          <w:szCs w:val="24"/>
        </w:rPr>
        <w:t xml:space="preserve">Nachhaltigkeit gewinnt wesentlich an Bedeutung. </w:t>
      </w:r>
      <w:r w:rsidR="00BE2961" w:rsidRPr="00927DD8">
        <w:rPr>
          <w:sz w:val="24"/>
          <w:szCs w:val="24"/>
        </w:rPr>
        <w:t>Nicht erst seit der EXPO Real ist ESG in aller Munde. Zugleich setzen die höh</w:t>
      </w:r>
      <w:r w:rsidR="009A5531" w:rsidRPr="00927DD8">
        <w:rPr>
          <w:sz w:val="24"/>
          <w:szCs w:val="24"/>
        </w:rPr>
        <w:t>e</w:t>
      </w:r>
      <w:r w:rsidR="00BE2961" w:rsidRPr="00927DD8">
        <w:rPr>
          <w:sz w:val="24"/>
          <w:szCs w:val="24"/>
        </w:rPr>
        <w:t xml:space="preserve">ren Zinsen und die erheblich gestiegenen Baukosten der Branche zu. Das ist derzeit an den Problemen </w:t>
      </w:r>
      <w:r w:rsidR="0075095A" w:rsidRPr="00927DD8">
        <w:rPr>
          <w:sz w:val="24"/>
          <w:szCs w:val="24"/>
        </w:rPr>
        <w:t>von</w:t>
      </w:r>
      <w:r w:rsidR="00BE2961" w:rsidRPr="00927DD8">
        <w:rPr>
          <w:sz w:val="24"/>
          <w:szCs w:val="24"/>
        </w:rPr>
        <w:t xml:space="preserve"> namhaften Developer</w:t>
      </w:r>
      <w:r w:rsidR="0001280E" w:rsidRPr="00927DD8">
        <w:rPr>
          <w:sz w:val="24"/>
          <w:szCs w:val="24"/>
        </w:rPr>
        <w:t>*inne</w:t>
      </w:r>
      <w:r w:rsidR="00BE2961" w:rsidRPr="00927DD8">
        <w:rPr>
          <w:sz w:val="24"/>
          <w:szCs w:val="24"/>
        </w:rPr>
        <w:t>n klar erkennbar.</w:t>
      </w:r>
    </w:p>
    <w:p w14:paraId="56C01782" w14:textId="3783D8BE" w:rsidR="00FE12DA" w:rsidRPr="00927DD8" w:rsidRDefault="0075095A" w:rsidP="00B742DC">
      <w:pPr>
        <w:spacing w:afterLines="120" w:after="288"/>
        <w:rPr>
          <w:sz w:val="24"/>
          <w:szCs w:val="24"/>
        </w:rPr>
      </w:pPr>
      <w:r w:rsidRPr="00927DD8">
        <w:rPr>
          <w:sz w:val="24"/>
          <w:szCs w:val="24"/>
        </w:rPr>
        <w:t xml:space="preserve">Chancen daraus zu erkennen </w:t>
      </w:r>
      <w:r w:rsidR="009A5531" w:rsidRPr="00927DD8">
        <w:rPr>
          <w:sz w:val="24"/>
          <w:szCs w:val="24"/>
        </w:rPr>
        <w:t>–</w:t>
      </w:r>
      <w:r w:rsidR="00BE2961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>D</w:t>
      </w:r>
      <w:r w:rsidR="00BE2961" w:rsidRPr="00927DD8">
        <w:rPr>
          <w:sz w:val="24"/>
          <w:szCs w:val="24"/>
        </w:rPr>
        <w:t xml:space="preserve">as war das Thema am 16. IFM Kongress an der TU Wien. </w:t>
      </w:r>
      <w:r w:rsidR="00FE12DA" w:rsidRPr="00927DD8">
        <w:rPr>
          <w:sz w:val="24"/>
          <w:szCs w:val="24"/>
        </w:rPr>
        <w:t xml:space="preserve">ESG </w:t>
      </w:r>
      <w:r w:rsidR="00BD5E4D" w:rsidRPr="00927DD8">
        <w:rPr>
          <w:sz w:val="24"/>
          <w:szCs w:val="24"/>
        </w:rPr>
        <w:t>wird vielseits besprochen</w:t>
      </w:r>
      <w:r w:rsidR="00FE12DA" w:rsidRPr="00927DD8">
        <w:rPr>
          <w:sz w:val="24"/>
          <w:szCs w:val="24"/>
        </w:rPr>
        <w:t xml:space="preserve">, aber was </w:t>
      </w:r>
      <w:r w:rsidR="00BD5E4D" w:rsidRPr="00927DD8">
        <w:rPr>
          <w:sz w:val="24"/>
          <w:szCs w:val="24"/>
        </w:rPr>
        <w:t xml:space="preserve">bedeutet </w:t>
      </w:r>
      <w:r w:rsidR="00FE12DA" w:rsidRPr="00927DD8">
        <w:rPr>
          <w:sz w:val="24"/>
          <w:szCs w:val="24"/>
        </w:rPr>
        <w:t>die Ges</w:t>
      </w:r>
      <w:r w:rsidR="001D3FD7" w:rsidRPr="00927DD8">
        <w:rPr>
          <w:sz w:val="24"/>
          <w:szCs w:val="24"/>
        </w:rPr>
        <w:t>e</w:t>
      </w:r>
      <w:r w:rsidR="00FE12DA" w:rsidRPr="00927DD8">
        <w:rPr>
          <w:sz w:val="24"/>
          <w:szCs w:val="24"/>
        </w:rPr>
        <w:t>tzesflut aus Brüssel</w:t>
      </w:r>
      <w:r w:rsidR="00BD5E4D" w:rsidRPr="00927DD8">
        <w:rPr>
          <w:sz w:val="24"/>
          <w:szCs w:val="24"/>
        </w:rPr>
        <w:t>?</w:t>
      </w:r>
      <w:r w:rsidR="00FE12DA" w:rsidRPr="00927DD8">
        <w:rPr>
          <w:sz w:val="24"/>
          <w:szCs w:val="24"/>
        </w:rPr>
        <w:t xml:space="preserve"> </w:t>
      </w:r>
      <w:r w:rsidR="00FE12DA" w:rsidRPr="00927DD8">
        <w:rPr>
          <w:b/>
          <w:bCs/>
          <w:sz w:val="24"/>
          <w:szCs w:val="24"/>
        </w:rPr>
        <w:t xml:space="preserve">Mag. Andrej Grieb, </w:t>
      </w:r>
      <w:r w:rsidR="00FE12DA" w:rsidRPr="00927DD8">
        <w:rPr>
          <w:sz w:val="24"/>
          <w:szCs w:val="24"/>
        </w:rPr>
        <w:t>Richter am Landesgericht für Zivilrechtssachen Wien</w:t>
      </w:r>
      <w:r w:rsidR="00BD5E4D" w:rsidRPr="00927DD8">
        <w:rPr>
          <w:sz w:val="24"/>
          <w:szCs w:val="24"/>
        </w:rPr>
        <w:t>,</w:t>
      </w:r>
      <w:r w:rsidR="00FE12DA" w:rsidRPr="00927DD8">
        <w:rPr>
          <w:sz w:val="24"/>
          <w:szCs w:val="24"/>
        </w:rPr>
        <w:t xml:space="preserve"> zeigte den Zusammenhang zwischen der EU</w:t>
      </w:r>
      <w:r w:rsidR="00BD5E4D" w:rsidRPr="00927DD8">
        <w:rPr>
          <w:sz w:val="24"/>
          <w:szCs w:val="24"/>
        </w:rPr>
        <w:t>-</w:t>
      </w:r>
      <w:r w:rsidR="00FE12DA" w:rsidRPr="00927DD8">
        <w:rPr>
          <w:sz w:val="24"/>
          <w:szCs w:val="24"/>
        </w:rPr>
        <w:t>Taxonomie und der C</w:t>
      </w:r>
      <w:r w:rsidR="00CD2BFF" w:rsidRPr="00927DD8">
        <w:rPr>
          <w:sz w:val="24"/>
          <w:szCs w:val="24"/>
        </w:rPr>
        <w:t xml:space="preserve">orporate </w:t>
      </w:r>
      <w:proofErr w:type="spellStart"/>
      <w:r w:rsidR="00CD2BFF" w:rsidRPr="00927DD8">
        <w:rPr>
          <w:sz w:val="24"/>
          <w:szCs w:val="24"/>
        </w:rPr>
        <w:t>Social</w:t>
      </w:r>
      <w:proofErr w:type="spellEnd"/>
      <w:r w:rsidR="00CD2BFF" w:rsidRPr="00927DD8">
        <w:rPr>
          <w:sz w:val="24"/>
          <w:szCs w:val="24"/>
        </w:rPr>
        <w:t xml:space="preserve"> </w:t>
      </w:r>
      <w:proofErr w:type="spellStart"/>
      <w:r w:rsidR="00CD2BFF" w:rsidRPr="00927DD8">
        <w:rPr>
          <w:sz w:val="24"/>
          <w:szCs w:val="24"/>
        </w:rPr>
        <w:t>Responsibility</w:t>
      </w:r>
      <w:proofErr w:type="spellEnd"/>
      <w:r w:rsidR="00CD2BFF" w:rsidRPr="00927DD8">
        <w:rPr>
          <w:sz w:val="24"/>
          <w:szCs w:val="24"/>
        </w:rPr>
        <w:t xml:space="preserve"> </w:t>
      </w:r>
      <w:proofErr w:type="spellStart"/>
      <w:r w:rsidR="00CD2BFF" w:rsidRPr="00927DD8">
        <w:rPr>
          <w:sz w:val="24"/>
          <w:szCs w:val="24"/>
        </w:rPr>
        <w:t>Directive</w:t>
      </w:r>
      <w:proofErr w:type="spellEnd"/>
      <w:r w:rsidR="00CD2BFF" w:rsidRPr="00927DD8">
        <w:rPr>
          <w:sz w:val="24"/>
          <w:szCs w:val="24"/>
        </w:rPr>
        <w:t xml:space="preserve"> (CSRD),</w:t>
      </w:r>
      <w:r w:rsidR="00FE12DA" w:rsidRPr="00927DD8">
        <w:rPr>
          <w:sz w:val="24"/>
          <w:szCs w:val="24"/>
        </w:rPr>
        <w:t xml:space="preserve"> sowie den </w:t>
      </w:r>
      <w:r w:rsidRPr="00927DD8">
        <w:rPr>
          <w:sz w:val="24"/>
          <w:szCs w:val="24"/>
        </w:rPr>
        <w:t xml:space="preserve">European </w:t>
      </w:r>
      <w:proofErr w:type="spellStart"/>
      <w:r w:rsidRPr="00927DD8">
        <w:rPr>
          <w:sz w:val="24"/>
          <w:szCs w:val="24"/>
        </w:rPr>
        <w:t>Sustainability</w:t>
      </w:r>
      <w:proofErr w:type="spellEnd"/>
      <w:r w:rsidRPr="00927DD8">
        <w:rPr>
          <w:sz w:val="24"/>
          <w:szCs w:val="24"/>
        </w:rPr>
        <w:t xml:space="preserve"> Reporting Standards (</w:t>
      </w:r>
      <w:r w:rsidR="00FE12DA" w:rsidRPr="00927DD8">
        <w:rPr>
          <w:sz w:val="24"/>
          <w:szCs w:val="24"/>
        </w:rPr>
        <w:t>ESRS</w:t>
      </w:r>
      <w:r w:rsidRPr="00927DD8">
        <w:rPr>
          <w:sz w:val="24"/>
          <w:szCs w:val="24"/>
        </w:rPr>
        <w:t>)</w:t>
      </w:r>
      <w:r w:rsidR="00FE12DA" w:rsidRPr="00927DD8">
        <w:rPr>
          <w:sz w:val="24"/>
          <w:szCs w:val="24"/>
        </w:rPr>
        <w:t xml:space="preserve">. Die Taxonomie gibt die Aktivitäten vor, die </w:t>
      </w:r>
      <w:r w:rsidR="00BD5E4D" w:rsidRPr="00927DD8">
        <w:rPr>
          <w:sz w:val="24"/>
          <w:szCs w:val="24"/>
        </w:rPr>
        <w:t>n</w:t>
      </w:r>
      <w:r w:rsidR="00FE12DA" w:rsidRPr="00927DD8">
        <w:rPr>
          <w:sz w:val="24"/>
          <w:szCs w:val="24"/>
        </w:rPr>
        <w:t xml:space="preserve">achhaltig sein können und die </w:t>
      </w:r>
      <w:r w:rsidRPr="00927DD8">
        <w:rPr>
          <w:sz w:val="24"/>
          <w:szCs w:val="24"/>
        </w:rPr>
        <w:t xml:space="preserve">einzuhaltenden </w:t>
      </w:r>
      <w:r w:rsidR="00FE12DA" w:rsidRPr="00927DD8">
        <w:rPr>
          <w:sz w:val="24"/>
          <w:szCs w:val="24"/>
        </w:rPr>
        <w:t>Kriter</w:t>
      </w:r>
      <w:r w:rsidR="009A5531" w:rsidRPr="00927DD8">
        <w:rPr>
          <w:sz w:val="24"/>
          <w:szCs w:val="24"/>
        </w:rPr>
        <w:t>i</w:t>
      </w:r>
      <w:r w:rsidR="00FE12DA" w:rsidRPr="00927DD8">
        <w:rPr>
          <w:sz w:val="24"/>
          <w:szCs w:val="24"/>
        </w:rPr>
        <w:t xml:space="preserve">en. Gebäudezertifikate können dann ein Nachweis sein, dass die Wirtschaftsaktivität </w:t>
      </w:r>
      <w:r w:rsidR="00BD5E4D" w:rsidRPr="00927DD8">
        <w:rPr>
          <w:sz w:val="24"/>
          <w:szCs w:val="24"/>
        </w:rPr>
        <w:t xml:space="preserve">tatsächlich </w:t>
      </w:r>
      <w:r w:rsidR="00FE12DA" w:rsidRPr="00927DD8">
        <w:rPr>
          <w:sz w:val="24"/>
          <w:szCs w:val="24"/>
        </w:rPr>
        <w:t>konform ist.</w:t>
      </w:r>
      <w:r w:rsidR="00FB111C" w:rsidRPr="00927DD8">
        <w:rPr>
          <w:sz w:val="24"/>
          <w:szCs w:val="24"/>
        </w:rPr>
        <w:t xml:space="preserve"> </w:t>
      </w:r>
      <w:r w:rsidR="00FE12DA" w:rsidRPr="00927DD8">
        <w:rPr>
          <w:sz w:val="24"/>
          <w:szCs w:val="24"/>
        </w:rPr>
        <w:t xml:space="preserve">Zusätzlich haben </w:t>
      </w:r>
      <w:r w:rsidR="007D304F" w:rsidRPr="00927DD8">
        <w:rPr>
          <w:sz w:val="24"/>
          <w:szCs w:val="24"/>
        </w:rPr>
        <w:t xml:space="preserve">betroffene </w:t>
      </w:r>
      <w:r w:rsidR="00FE12DA" w:rsidRPr="00927DD8">
        <w:rPr>
          <w:sz w:val="24"/>
          <w:szCs w:val="24"/>
        </w:rPr>
        <w:t>Unternehmen</w:t>
      </w:r>
      <w:r w:rsidR="007D304F" w:rsidRPr="00927DD8">
        <w:rPr>
          <w:sz w:val="24"/>
          <w:szCs w:val="24"/>
        </w:rPr>
        <w:t xml:space="preserve"> die erweiterte</w:t>
      </w:r>
      <w:r w:rsidR="00BD5E4D" w:rsidRPr="00927DD8">
        <w:rPr>
          <w:sz w:val="24"/>
          <w:szCs w:val="24"/>
        </w:rPr>
        <w:t>,</w:t>
      </w:r>
      <w:r w:rsidR="007D304F" w:rsidRPr="00927DD8">
        <w:rPr>
          <w:sz w:val="24"/>
          <w:szCs w:val="24"/>
        </w:rPr>
        <w:t xml:space="preserve"> nicht</w:t>
      </w:r>
      <w:r w:rsidR="00BD5E4D" w:rsidRPr="00927DD8">
        <w:rPr>
          <w:sz w:val="24"/>
          <w:szCs w:val="24"/>
        </w:rPr>
        <w:t>-</w:t>
      </w:r>
      <w:r w:rsidR="007D304F" w:rsidRPr="00927DD8">
        <w:rPr>
          <w:sz w:val="24"/>
          <w:szCs w:val="24"/>
        </w:rPr>
        <w:t>finanzielle Berichterstattung im Bereich Nachhaltigkeit zu erfüllen</w:t>
      </w:r>
      <w:r w:rsidR="00BD5E4D" w:rsidRPr="00927DD8">
        <w:rPr>
          <w:sz w:val="24"/>
          <w:szCs w:val="24"/>
        </w:rPr>
        <w:t>.</w:t>
      </w:r>
      <w:r w:rsidR="007D304F" w:rsidRPr="00927DD8">
        <w:rPr>
          <w:sz w:val="24"/>
          <w:szCs w:val="24"/>
        </w:rPr>
        <w:t xml:space="preserve"> </w:t>
      </w:r>
      <w:r w:rsidR="00BD5E4D" w:rsidRPr="00927DD8">
        <w:rPr>
          <w:sz w:val="24"/>
          <w:szCs w:val="24"/>
        </w:rPr>
        <w:t>D</w:t>
      </w:r>
      <w:r w:rsidR="007D304F" w:rsidRPr="00927DD8">
        <w:rPr>
          <w:sz w:val="24"/>
          <w:szCs w:val="24"/>
        </w:rPr>
        <w:t xml:space="preserve">ie </w:t>
      </w:r>
      <w:r w:rsidRPr="00927DD8">
        <w:rPr>
          <w:sz w:val="24"/>
          <w:szCs w:val="24"/>
        </w:rPr>
        <w:t>ESRS</w:t>
      </w:r>
      <w:r w:rsidR="007D304F" w:rsidRPr="00927DD8">
        <w:rPr>
          <w:sz w:val="24"/>
          <w:szCs w:val="24"/>
        </w:rPr>
        <w:t xml:space="preserve"> geben hier die Kennzahlen</w:t>
      </w:r>
      <w:r w:rsidR="00BD5E4D" w:rsidRPr="00927DD8">
        <w:rPr>
          <w:sz w:val="24"/>
          <w:szCs w:val="24"/>
        </w:rPr>
        <w:t>,</w:t>
      </w:r>
      <w:r w:rsidR="007D304F" w:rsidRPr="00927DD8">
        <w:rPr>
          <w:sz w:val="24"/>
          <w:szCs w:val="24"/>
        </w:rPr>
        <w:t xml:space="preserve"> </w:t>
      </w:r>
      <w:r w:rsidR="00BD5E4D" w:rsidRPr="00927DD8">
        <w:rPr>
          <w:sz w:val="24"/>
          <w:szCs w:val="24"/>
        </w:rPr>
        <w:t>die</w:t>
      </w:r>
      <w:r w:rsidR="007D304F" w:rsidRPr="00927DD8">
        <w:rPr>
          <w:sz w:val="24"/>
          <w:szCs w:val="24"/>
        </w:rPr>
        <w:t xml:space="preserve"> für ein Unternehmen relevant sind</w:t>
      </w:r>
      <w:r w:rsidR="00BD5E4D" w:rsidRPr="00927DD8">
        <w:rPr>
          <w:sz w:val="24"/>
          <w:szCs w:val="24"/>
        </w:rPr>
        <w:t>,</w:t>
      </w:r>
      <w:r w:rsidR="007D304F" w:rsidRPr="00927DD8">
        <w:rPr>
          <w:sz w:val="24"/>
          <w:szCs w:val="24"/>
        </w:rPr>
        <w:t xml:space="preserve"> vor. Energie</w:t>
      </w:r>
      <w:r w:rsidR="00BD5E4D" w:rsidRPr="00927DD8">
        <w:rPr>
          <w:sz w:val="24"/>
          <w:szCs w:val="24"/>
        </w:rPr>
        <w:t>-</w:t>
      </w:r>
      <w:r w:rsidR="007D304F" w:rsidRPr="00927DD8">
        <w:rPr>
          <w:sz w:val="24"/>
          <w:szCs w:val="24"/>
        </w:rPr>
        <w:t>Verbrauch</w:t>
      </w:r>
      <w:r w:rsidRPr="00927DD8">
        <w:rPr>
          <w:sz w:val="24"/>
          <w:szCs w:val="24"/>
        </w:rPr>
        <w:t xml:space="preserve"> und</w:t>
      </w:r>
      <w:r w:rsidR="007D304F" w:rsidRPr="00927DD8">
        <w:rPr>
          <w:sz w:val="24"/>
          <w:szCs w:val="24"/>
        </w:rPr>
        <w:t xml:space="preserve"> CO</w:t>
      </w:r>
      <w:r w:rsidR="007D304F" w:rsidRPr="00927DD8">
        <w:rPr>
          <w:sz w:val="24"/>
          <w:szCs w:val="24"/>
          <w:vertAlign w:val="subscript"/>
        </w:rPr>
        <w:t>2</w:t>
      </w:r>
      <w:r w:rsidR="00BD5E4D" w:rsidRPr="00927DD8">
        <w:rPr>
          <w:sz w:val="24"/>
          <w:szCs w:val="24"/>
        </w:rPr>
        <w:t>-</w:t>
      </w:r>
      <w:r w:rsidR="007D304F" w:rsidRPr="00927DD8">
        <w:rPr>
          <w:sz w:val="24"/>
          <w:szCs w:val="24"/>
        </w:rPr>
        <w:t>Aussto</w:t>
      </w:r>
      <w:r w:rsidRPr="00927DD8">
        <w:rPr>
          <w:sz w:val="24"/>
          <w:szCs w:val="24"/>
        </w:rPr>
        <w:t>ß,</w:t>
      </w:r>
      <w:r w:rsidR="007D304F" w:rsidRPr="00927DD8">
        <w:rPr>
          <w:sz w:val="24"/>
          <w:szCs w:val="24"/>
        </w:rPr>
        <w:t xml:space="preserve"> basierend auf </w:t>
      </w:r>
      <w:r w:rsidR="00BD5E4D" w:rsidRPr="00927DD8">
        <w:rPr>
          <w:sz w:val="24"/>
          <w:szCs w:val="24"/>
        </w:rPr>
        <w:t xml:space="preserve">den </w:t>
      </w:r>
      <w:r w:rsidR="007D304F" w:rsidRPr="00927DD8">
        <w:rPr>
          <w:sz w:val="24"/>
          <w:szCs w:val="24"/>
        </w:rPr>
        <w:t>Verbrauchskennzahlen</w:t>
      </w:r>
      <w:r w:rsidRPr="00927DD8">
        <w:rPr>
          <w:sz w:val="24"/>
          <w:szCs w:val="24"/>
        </w:rPr>
        <w:t>,</w:t>
      </w:r>
      <w:r w:rsidR="007D304F" w:rsidRPr="00927DD8">
        <w:rPr>
          <w:sz w:val="24"/>
          <w:szCs w:val="24"/>
        </w:rPr>
        <w:t xml:space="preserve"> und die Indizes der eig</w:t>
      </w:r>
      <w:r w:rsidRPr="00927DD8">
        <w:rPr>
          <w:sz w:val="24"/>
          <w:szCs w:val="24"/>
        </w:rPr>
        <w:t>e</w:t>
      </w:r>
      <w:r w:rsidR="007D304F" w:rsidRPr="00927DD8">
        <w:rPr>
          <w:sz w:val="24"/>
          <w:szCs w:val="24"/>
        </w:rPr>
        <w:t>nen Mitarbeiter</w:t>
      </w:r>
      <w:r w:rsidR="00B052E4" w:rsidRPr="00927DD8">
        <w:rPr>
          <w:sz w:val="24"/>
          <w:szCs w:val="24"/>
        </w:rPr>
        <w:t>*innen</w:t>
      </w:r>
      <w:r w:rsidR="007D304F" w:rsidRPr="00927DD8">
        <w:rPr>
          <w:sz w:val="24"/>
          <w:szCs w:val="24"/>
        </w:rPr>
        <w:t xml:space="preserve"> werden wohl von fast allen zu berichten sein. Zusätzlich</w:t>
      </w:r>
      <w:r w:rsidR="00BD5E4D" w:rsidRPr="00927DD8">
        <w:rPr>
          <w:sz w:val="24"/>
          <w:szCs w:val="24"/>
        </w:rPr>
        <w:t xml:space="preserve"> geht es um</w:t>
      </w:r>
      <w:r w:rsidR="007D304F" w:rsidRPr="00927DD8">
        <w:rPr>
          <w:sz w:val="24"/>
          <w:szCs w:val="24"/>
        </w:rPr>
        <w:t xml:space="preserve"> die Ziel</w:t>
      </w:r>
      <w:r w:rsidR="00BD5E4D" w:rsidRPr="00927DD8">
        <w:rPr>
          <w:sz w:val="24"/>
          <w:szCs w:val="24"/>
        </w:rPr>
        <w:t>e</w:t>
      </w:r>
      <w:r w:rsidR="007D304F" w:rsidRPr="00927DD8">
        <w:rPr>
          <w:sz w:val="24"/>
          <w:szCs w:val="24"/>
        </w:rPr>
        <w:t xml:space="preserve"> in diesen Bereichen und die Maßnahmen zur Umsetzung der Ziele</w:t>
      </w:r>
      <w:r w:rsidR="00FB111C" w:rsidRPr="00927DD8">
        <w:rPr>
          <w:sz w:val="24"/>
          <w:szCs w:val="24"/>
        </w:rPr>
        <w:t xml:space="preserve">, aber </w:t>
      </w:r>
      <w:r w:rsidR="00FB111C" w:rsidRPr="00927DD8">
        <w:rPr>
          <w:sz w:val="24"/>
          <w:szCs w:val="24"/>
          <w:lang w:val="de-DE"/>
        </w:rPr>
        <w:t>„die Schwierigkeit besteht darin zwischen Zivilrecht – Nutzung eines Gebäudes – und Sachenrecht – Bestandteil des Gebäudes – eine Trennung herzustellen.“</w:t>
      </w:r>
      <w:r w:rsidR="00FB111C" w:rsidRPr="00927DD8">
        <w:rPr>
          <w:sz w:val="24"/>
          <w:szCs w:val="24"/>
        </w:rPr>
        <w:t xml:space="preserve">, </w:t>
      </w:r>
      <w:r w:rsidR="00B742DC" w:rsidRPr="00927DD8">
        <w:rPr>
          <w:sz w:val="24"/>
          <w:szCs w:val="24"/>
        </w:rPr>
        <w:t>erläutert</w:t>
      </w:r>
      <w:r w:rsidR="00FB111C" w:rsidRPr="00927DD8">
        <w:rPr>
          <w:sz w:val="24"/>
          <w:szCs w:val="24"/>
        </w:rPr>
        <w:t xml:space="preserve"> Andrej Grieb.</w:t>
      </w:r>
    </w:p>
    <w:p w14:paraId="2252AD68" w14:textId="51545CE9" w:rsidR="009E475E" w:rsidRPr="00927DD8" w:rsidRDefault="007D304F" w:rsidP="00B742DC">
      <w:pPr>
        <w:spacing w:afterLines="120" w:after="288"/>
        <w:rPr>
          <w:sz w:val="24"/>
          <w:szCs w:val="24"/>
        </w:rPr>
      </w:pPr>
      <w:r w:rsidRPr="00927DD8">
        <w:rPr>
          <w:sz w:val="24"/>
          <w:szCs w:val="24"/>
        </w:rPr>
        <w:t xml:space="preserve">Derzeit gibt es aber </w:t>
      </w:r>
      <w:r w:rsidR="00FE12DA" w:rsidRPr="00927DD8">
        <w:rPr>
          <w:sz w:val="24"/>
          <w:szCs w:val="24"/>
        </w:rPr>
        <w:t>noch wenige Best Prac</w:t>
      </w:r>
      <w:r w:rsidR="0075095A" w:rsidRPr="00927DD8">
        <w:rPr>
          <w:sz w:val="24"/>
          <w:szCs w:val="24"/>
        </w:rPr>
        <w:t>t</w:t>
      </w:r>
      <w:r w:rsidR="00FE12DA" w:rsidRPr="00927DD8">
        <w:rPr>
          <w:sz w:val="24"/>
          <w:szCs w:val="24"/>
        </w:rPr>
        <w:t>i</w:t>
      </w:r>
      <w:r w:rsidR="00BD5E4D" w:rsidRPr="00927DD8">
        <w:rPr>
          <w:sz w:val="24"/>
          <w:szCs w:val="24"/>
        </w:rPr>
        <w:t>c</w:t>
      </w:r>
      <w:r w:rsidR="00FE12DA" w:rsidRPr="00927DD8">
        <w:rPr>
          <w:sz w:val="24"/>
          <w:szCs w:val="24"/>
        </w:rPr>
        <w:t>e</w:t>
      </w:r>
      <w:r w:rsidR="00BD5E4D" w:rsidRPr="00927DD8">
        <w:rPr>
          <w:sz w:val="24"/>
          <w:szCs w:val="24"/>
        </w:rPr>
        <w:t>-</w:t>
      </w:r>
      <w:r w:rsidRPr="00927DD8">
        <w:rPr>
          <w:sz w:val="24"/>
          <w:szCs w:val="24"/>
        </w:rPr>
        <w:t>Bei</w:t>
      </w:r>
      <w:r w:rsidR="0075095A" w:rsidRPr="00927DD8">
        <w:rPr>
          <w:sz w:val="24"/>
          <w:szCs w:val="24"/>
        </w:rPr>
        <w:t>s</w:t>
      </w:r>
      <w:r w:rsidRPr="00927DD8">
        <w:rPr>
          <w:sz w:val="24"/>
          <w:szCs w:val="24"/>
        </w:rPr>
        <w:t>piel</w:t>
      </w:r>
      <w:r w:rsidR="00BD5E4D" w:rsidRPr="00927DD8">
        <w:rPr>
          <w:sz w:val="24"/>
          <w:szCs w:val="24"/>
        </w:rPr>
        <w:t>e</w:t>
      </w:r>
      <w:r w:rsidRPr="00927DD8">
        <w:rPr>
          <w:sz w:val="24"/>
          <w:szCs w:val="24"/>
        </w:rPr>
        <w:t xml:space="preserve">, </w:t>
      </w:r>
      <w:r w:rsidR="00FE12DA" w:rsidRPr="00927DD8">
        <w:rPr>
          <w:sz w:val="24"/>
          <w:szCs w:val="24"/>
        </w:rPr>
        <w:t xml:space="preserve">wie man die neuen Vorgaben effizient umsetzt und welche Auswirkungen </w:t>
      </w:r>
      <w:r w:rsidRPr="00927DD8">
        <w:rPr>
          <w:sz w:val="24"/>
          <w:szCs w:val="24"/>
        </w:rPr>
        <w:t xml:space="preserve">ESG für die Unternehmen </w:t>
      </w:r>
      <w:r w:rsidR="00FE12DA" w:rsidRPr="00927DD8">
        <w:rPr>
          <w:sz w:val="24"/>
          <w:szCs w:val="24"/>
        </w:rPr>
        <w:t>ha</w:t>
      </w:r>
      <w:r w:rsidRPr="00927DD8">
        <w:rPr>
          <w:sz w:val="24"/>
          <w:szCs w:val="24"/>
        </w:rPr>
        <w:t>ben</w:t>
      </w:r>
      <w:r w:rsidR="00FE12DA" w:rsidRPr="00927DD8">
        <w:rPr>
          <w:sz w:val="24"/>
          <w:szCs w:val="24"/>
        </w:rPr>
        <w:t xml:space="preserve">. Dieses Thema behandelte </w:t>
      </w:r>
      <w:r w:rsidR="00FE12DA" w:rsidRPr="00927DD8">
        <w:rPr>
          <w:b/>
          <w:sz w:val="24"/>
          <w:szCs w:val="24"/>
        </w:rPr>
        <w:t>Ulrike Gehmacher</w:t>
      </w:r>
      <w:r w:rsidR="00FE12DA" w:rsidRPr="00927DD8">
        <w:rPr>
          <w:sz w:val="24"/>
          <w:szCs w:val="24"/>
        </w:rPr>
        <w:t>, Leiterin Group ESG Office</w:t>
      </w:r>
      <w:r w:rsidR="00BD5E4D" w:rsidRPr="00927DD8">
        <w:rPr>
          <w:sz w:val="24"/>
          <w:szCs w:val="24"/>
        </w:rPr>
        <w:t xml:space="preserve"> der</w:t>
      </w:r>
      <w:r w:rsidR="00FE12DA" w:rsidRPr="00927DD8">
        <w:rPr>
          <w:sz w:val="24"/>
          <w:szCs w:val="24"/>
        </w:rPr>
        <w:t xml:space="preserve"> Erste Group (AT)</w:t>
      </w:r>
      <w:r w:rsidR="00B052E4" w:rsidRPr="00927DD8">
        <w:rPr>
          <w:sz w:val="24"/>
          <w:szCs w:val="24"/>
        </w:rPr>
        <w:t>,</w:t>
      </w:r>
      <w:r w:rsidR="00FE12DA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 xml:space="preserve">indem sie die </w:t>
      </w:r>
      <w:r w:rsidR="00FE12DA" w:rsidRPr="00927DD8">
        <w:rPr>
          <w:sz w:val="24"/>
          <w:szCs w:val="24"/>
        </w:rPr>
        <w:t>drei Sichtweisen</w:t>
      </w:r>
      <w:r w:rsidR="0001280E" w:rsidRPr="00927DD8">
        <w:rPr>
          <w:sz w:val="24"/>
          <w:szCs w:val="24"/>
        </w:rPr>
        <w:t xml:space="preserve"> auf ESG</w:t>
      </w:r>
      <w:r w:rsidR="00FE12DA" w:rsidRPr="00927DD8">
        <w:rPr>
          <w:sz w:val="24"/>
          <w:szCs w:val="24"/>
        </w:rPr>
        <w:t xml:space="preserve"> der Erste Bank</w:t>
      </w:r>
      <w:r w:rsidRPr="00927DD8">
        <w:rPr>
          <w:sz w:val="24"/>
          <w:szCs w:val="24"/>
        </w:rPr>
        <w:t xml:space="preserve"> erläuterte</w:t>
      </w:r>
      <w:r w:rsidR="00D45BBB" w:rsidRPr="00927DD8">
        <w:rPr>
          <w:sz w:val="24"/>
          <w:szCs w:val="24"/>
        </w:rPr>
        <w:t xml:space="preserve">, denn „anders als andere Unternehmen ist die Erste Group als Bank durch ihre Tätigkeiten als kreditgebende*r Partner*in </w:t>
      </w:r>
      <w:proofErr w:type="spellStart"/>
      <w:r w:rsidR="00D45BBB" w:rsidRPr="00927DD8">
        <w:rPr>
          <w:sz w:val="24"/>
          <w:szCs w:val="24"/>
        </w:rPr>
        <w:t>in</w:t>
      </w:r>
      <w:proofErr w:type="spellEnd"/>
      <w:r w:rsidR="00D45BBB" w:rsidRPr="00927DD8">
        <w:rPr>
          <w:sz w:val="24"/>
          <w:szCs w:val="24"/>
        </w:rPr>
        <w:t xml:space="preserve"> allen Sektoren betroffen.“</w:t>
      </w:r>
      <w:r w:rsidR="00FE12DA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 xml:space="preserve">Sie differenzierte </w:t>
      </w:r>
      <w:r w:rsidR="00D45BBB" w:rsidRPr="00927DD8">
        <w:rPr>
          <w:sz w:val="24"/>
          <w:szCs w:val="24"/>
        </w:rPr>
        <w:t xml:space="preserve">damit </w:t>
      </w:r>
      <w:r w:rsidRPr="00927DD8">
        <w:rPr>
          <w:sz w:val="24"/>
          <w:szCs w:val="24"/>
        </w:rPr>
        <w:t xml:space="preserve">zwischen </w:t>
      </w:r>
      <w:r w:rsidR="00FE12DA" w:rsidRPr="00927DD8">
        <w:rPr>
          <w:sz w:val="24"/>
          <w:szCs w:val="24"/>
        </w:rPr>
        <w:t>der Finanzierung, d</w:t>
      </w:r>
      <w:r w:rsidRPr="00927DD8">
        <w:rPr>
          <w:sz w:val="24"/>
          <w:szCs w:val="24"/>
        </w:rPr>
        <w:t xml:space="preserve">er Sicht </w:t>
      </w:r>
      <w:r w:rsidR="00FE12DA" w:rsidRPr="00927DD8">
        <w:rPr>
          <w:sz w:val="24"/>
          <w:szCs w:val="24"/>
        </w:rPr>
        <w:t>de</w:t>
      </w:r>
      <w:r w:rsidR="0001280E" w:rsidRPr="00927DD8">
        <w:rPr>
          <w:sz w:val="24"/>
          <w:szCs w:val="24"/>
        </w:rPr>
        <w:t>r</w:t>
      </w:r>
      <w:r w:rsidR="00FE12DA" w:rsidRPr="00927DD8">
        <w:rPr>
          <w:sz w:val="24"/>
          <w:szCs w:val="24"/>
        </w:rPr>
        <w:t xml:space="preserve"> Eigentümer</w:t>
      </w:r>
      <w:r w:rsidR="00B052E4" w:rsidRPr="00927DD8">
        <w:rPr>
          <w:sz w:val="24"/>
          <w:szCs w:val="24"/>
        </w:rPr>
        <w:t>*innen</w:t>
      </w:r>
      <w:r w:rsidR="00FE12DA" w:rsidRPr="00927DD8">
        <w:rPr>
          <w:sz w:val="24"/>
          <w:szCs w:val="24"/>
        </w:rPr>
        <w:t xml:space="preserve"> und </w:t>
      </w:r>
      <w:r w:rsidR="00B03FF0" w:rsidRPr="00927DD8">
        <w:rPr>
          <w:sz w:val="24"/>
          <w:szCs w:val="24"/>
        </w:rPr>
        <w:t>jener</w:t>
      </w:r>
      <w:r w:rsidRPr="00927DD8">
        <w:rPr>
          <w:sz w:val="24"/>
          <w:szCs w:val="24"/>
        </w:rPr>
        <w:t xml:space="preserve"> </w:t>
      </w:r>
      <w:r w:rsidR="00FE12DA" w:rsidRPr="00927DD8">
        <w:rPr>
          <w:sz w:val="24"/>
          <w:szCs w:val="24"/>
        </w:rPr>
        <w:t>de</w:t>
      </w:r>
      <w:r w:rsidR="0001280E" w:rsidRPr="00927DD8">
        <w:rPr>
          <w:sz w:val="24"/>
          <w:szCs w:val="24"/>
        </w:rPr>
        <w:t>r</w:t>
      </w:r>
      <w:r w:rsidR="00FE12DA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>Immobilien</w:t>
      </w:r>
      <w:r w:rsidR="00B052E4" w:rsidRPr="00927DD8">
        <w:rPr>
          <w:sz w:val="24"/>
          <w:szCs w:val="24"/>
        </w:rPr>
        <w:t>nutzer*innen</w:t>
      </w:r>
      <w:r w:rsidR="00FE12DA" w:rsidRPr="00927DD8">
        <w:rPr>
          <w:sz w:val="24"/>
          <w:szCs w:val="24"/>
        </w:rPr>
        <w:t xml:space="preserve">. Dabei zeigte sie, dass ESG auch ein wesentlicher Wettbewerbsvorteil sein kann. </w:t>
      </w:r>
      <w:r w:rsidR="0001280E" w:rsidRPr="00927DD8">
        <w:rPr>
          <w:sz w:val="24"/>
          <w:szCs w:val="24"/>
        </w:rPr>
        <w:t>I</w:t>
      </w:r>
      <w:r w:rsidR="00FE12DA" w:rsidRPr="00927DD8">
        <w:rPr>
          <w:sz w:val="24"/>
          <w:szCs w:val="24"/>
        </w:rPr>
        <w:t xml:space="preserve">n Zukunft </w:t>
      </w:r>
      <w:r w:rsidR="0001280E" w:rsidRPr="00927DD8">
        <w:rPr>
          <w:sz w:val="24"/>
          <w:szCs w:val="24"/>
        </w:rPr>
        <w:t xml:space="preserve">werden </w:t>
      </w:r>
      <w:r w:rsidR="00FE12DA" w:rsidRPr="00927DD8">
        <w:rPr>
          <w:sz w:val="24"/>
          <w:szCs w:val="24"/>
        </w:rPr>
        <w:t>nur mehr „nachhaltige“ Investitionen und Unternehmen einen Kredit erhalten. Dafür sorgt die Green Asset Ratio Rate. Das bedeutet, dass ein nicht nachhaltiges Geschäftsmodell eines</w:t>
      </w:r>
      <w:r w:rsidR="009A5531" w:rsidRPr="00927DD8">
        <w:rPr>
          <w:sz w:val="24"/>
          <w:szCs w:val="24"/>
        </w:rPr>
        <w:t>*r</w:t>
      </w:r>
      <w:r w:rsidR="00FE12DA" w:rsidRPr="00927DD8">
        <w:rPr>
          <w:sz w:val="24"/>
          <w:szCs w:val="24"/>
        </w:rPr>
        <w:t xml:space="preserve"> Kreditnehmer</w:t>
      </w:r>
      <w:r w:rsidR="00B052E4" w:rsidRPr="00927DD8">
        <w:rPr>
          <w:sz w:val="24"/>
          <w:szCs w:val="24"/>
        </w:rPr>
        <w:t>*in</w:t>
      </w:r>
      <w:r w:rsidR="00FE12DA" w:rsidRPr="00927DD8">
        <w:rPr>
          <w:sz w:val="24"/>
          <w:szCs w:val="24"/>
        </w:rPr>
        <w:t>, oder der Wert von nicht energieeffizienten Immobiliensicherheiten</w:t>
      </w:r>
      <w:r w:rsidR="0001280E" w:rsidRPr="00927DD8">
        <w:rPr>
          <w:sz w:val="24"/>
          <w:szCs w:val="24"/>
        </w:rPr>
        <w:t>,</w:t>
      </w:r>
      <w:r w:rsidR="00FE12DA" w:rsidRPr="00927DD8">
        <w:rPr>
          <w:sz w:val="24"/>
          <w:szCs w:val="24"/>
        </w:rPr>
        <w:t xml:space="preserve"> im Rahmen der</w:t>
      </w:r>
      <w:r w:rsidR="0001280E" w:rsidRPr="00927DD8">
        <w:rPr>
          <w:sz w:val="24"/>
          <w:szCs w:val="24"/>
        </w:rPr>
        <w:t xml:space="preserve"> Kreditvergabe</w:t>
      </w:r>
      <w:r w:rsidR="00D17122" w:rsidRPr="00927DD8">
        <w:rPr>
          <w:sz w:val="24"/>
          <w:szCs w:val="24"/>
        </w:rPr>
        <w:t xml:space="preserve"> negativ berücksichtigt wird.</w:t>
      </w:r>
      <w:r w:rsidRPr="00927DD8">
        <w:rPr>
          <w:sz w:val="24"/>
          <w:szCs w:val="24"/>
        </w:rPr>
        <w:t xml:space="preserve"> </w:t>
      </w:r>
      <w:r w:rsidR="00FE12DA" w:rsidRPr="00927DD8">
        <w:rPr>
          <w:sz w:val="24"/>
          <w:szCs w:val="24"/>
        </w:rPr>
        <w:t xml:space="preserve">Es ist zu befürchten, dass </w:t>
      </w:r>
      <w:r w:rsidR="0001280E" w:rsidRPr="00927DD8">
        <w:rPr>
          <w:sz w:val="24"/>
          <w:szCs w:val="24"/>
        </w:rPr>
        <w:t>in Zukunft</w:t>
      </w:r>
      <w:r w:rsidR="00FE12DA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>nicht nachhaltige</w:t>
      </w:r>
      <w:r w:rsidR="0001280E" w:rsidRPr="00927DD8">
        <w:rPr>
          <w:sz w:val="24"/>
          <w:szCs w:val="24"/>
        </w:rPr>
        <w:t>n</w:t>
      </w:r>
      <w:r w:rsidRPr="00927DD8">
        <w:rPr>
          <w:sz w:val="24"/>
          <w:szCs w:val="24"/>
        </w:rPr>
        <w:t xml:space="preserve"> Projekte oder Unternehmen </w:t>
      </w:r>
      <w:r w:rsidR="00FE12DA" w:rsidRPr="00927DD8">
        <w:rPr>
          <w:sz w:val="24"/>
          <w:szCs w:val="24"/>
        </w:rPr>
        <w:t>nicht mehr oder zu wesentlich höheren Kosten finanziert werden. Daher stellt eine effiziente Umsetzung de</w:t>
      </w:r>
      <w:r w:rsidR="0001280E" w:rsidRPr="00927DD8">
        <w:rPr>
          <w:sz w:val="24"/>
          <w:szCs w:val="24"/>
        </w:rPr>
        <w:t>r</w:t>
      </w:r>
      <w:r w:rsidR="00FE12DA" w:rsidRPr="00927DD8">
        <w:rPr>
          <w:sz w:val="24"/>
          <w:szCs w:val="24"/>
        </w:rPr>
        <w:t xml:space="preserve"> ESG</w:t>
      </w:r>
      <w:r w:rsidR="00B052E4" w:rsidRPr="00927DD8">
        <w:rPr>
          <w:sz w:val="24"/>
          <w:szCs w:val="24"/>
        </w:rPr>
        <w:t>-</w:t>
      </w:r>
      <w:r w:rsidR="00FE12DA" w:rsidRPr="00927DD8">
        <w:rPr>
          <w:sz w:val="24"/>
          <w:szCs w:val="24"/>
        </w:rPr>
        <w:t>Reporting</w:t>
      </w:r>
      <w:r w:rsidR="0001280E" w:rsidRPr="00927DD8">
        <w:rPr>
          <w:sz w:val="24"/>
          <w:szCs w:val="24"/>
        </w:rPr>
        <w:t>-</w:t>
      </w:r>
      <w:r w:rsidR="00FE12DA" w:rsidRPr="00927DD8">
        <w:rPr>
          <w:sz w:val="24"/>
          <w:szCs w:val="24"/>
        </w:rPr>
        <w:t xml:space="preserve">Pflichten nicht nur eine gesetzliche </w:t>
      </w:r>
      <w:r w:rsidRPr="00927DD8">
        <w:rPr>
          <w:sz w:val="24"/>
          <w:szCs w:val="24"/>
        </w:rPr>
        <w:t>Verpflichtung</w:t>
      </w:r>
      <w:r w:rsidR="00FE12DA" w:rsidRPr="00927DD8">
        <w:rPr>
          <w:sz w:val="24"/>
          <w:szCs w:val="24"/>
        </w:rPr>
        <w:t xml:space="preserve"> dar, sondern </w:t>
      </w:r>
      <w:r w:rsidR="00B052E4" w:rsidRPr="00927DD8">
        <w:rPr>
          <w:sz w:val="24"/>
          <w:szCs w:val="24"/>
        </w:rPr>
        <w:t xml:space="preserve">können </w:t>
      </w:r>
      <w:r w:rsidR="00FE12DA" w:rsidRPr="00927DD8">
        <w:rPr>
          <w:sz w:val="24"/>
          <w:szCs w:val="24"/>
        </w:rPr>
        <w:t xml:space="preserve">helfen rascher und einfacher Finanzierungen zu erhalten und sich zu differenzieren. </w:t>
      </w:r>
      <w:r w:rsidRPr="00927DD8">
        <w:rPr>
          <w:sz w:val="24"/>
          <w:szCs w:val="24"/>
        </w:rPr>
        <w:t>D</w:t>
      </w:r>
      <w:r w:rsidR="009A5531" w:rsidRPr="00927DD8">
        <w:rPr>
          <w:sz w:val="24"/>
          <w:szCs w:val="24"/>
        </w:rPr>
        <w:t>as</w:t>
      </w:r>
      <w:r w:rsidRPr="00927DD8">
        <w:rPr>
          <w:sz w:val="24"/>
          <w:szCs w:val="24"/>
        </w:rPr>
        <w:t xml:space="preserve"> ist besonder</w:t>
      </w:r>
      <w:r w:rsidR="00B052E4" w:rsidRPr="00927DD8">
        <w:rPr>
          <w:sz w:val="24"/>
          <w:szCs w:val="24"/>
        </w:rPr>
        <w:t>s</w:t>
      </w:r>
      <w:r w:rsidRPr="00927DD8">
        <w:rPr>
          <w:sz w:val="24"/>
          <w:szCs w:val="24"/>
        </w:rPr>
        <w:t xml:space="preserve"> für Immobilien</w:t>
      </w:r>
      <w:r w:rsidR="0001280E" w:rsidRPr="00927DD8">
        <w:rPr>
          <w:sz w:val="24"/>
          <w:szCs w:val="24"/>
        </w:rPr>
        <w:t>-D</w:t>
      </w:r>
      <w:r w:rsidRPr="00927DD8">
        <w:rPr>
          <w:sz w:val="24"/>
          <w:szCs w:val="24"/>
        </w:rPr>
        <w:t>eveloper</w:t>
      </w:r>
      <w:r w:rsidR="0001280E" w:rsidRPr="00927DD8">
        <w:rPr>
          <w:sz w:val="24"/>
          <w:szCs w:val="24"/>
        </w:rPr>
        <w:t>*innen</w:t>
      </w:r>
      <w:r w:rsidRPr="00927DD8">
        <w:rPr>
          <w:sz w:val="24"/>
          <w:szCs w:val="24"/>
        </w:rPr>
        <w:t xml:space="preserve"> und </w:t>
      </w:r>
      <w:r w:rsidR="009A5531" w:rsidRPr="00927DD8">
        <w:rPr>
          <w:sz w:val="24"/>
          <w:szCs w:val="24"/>
        </w:rPr>
        <w:t>Immobiliene</w:t>
      </w:r>
      <w:r w:rsidRPr="00927DD8">
        <w:rPr>
          <w:sz w:val="24"/>
          <w:szCs w:val="24"/>
        </w:rPr>
        <w:t>igentümer</w:t>
      </w:r>
      <w:r w:rsidR="0001280E" w:rsidRPr="00927DD8">
        <w:rPr>
          <w:sz w:val="24"/>
          <w:szCs w:val="24"/>
        </w:rPr>
        <w:t>*innen</w:t>
      </w:r>
      <w:r w:rsidRPr="00927DD8">
        <w:rPr>
          <w:sz w:val="24"/>
          <w:szCs w:val="24"/>
        </w:rPr>
        <w:t xml:space="preserve"> ein wesentliche</w:t>
      </w:r>
      <w:r w:rsidR="0001280E" w:rsidRPr="00927DD8">
        <w:rPr>
          <w:sz w:val="24"/>
          <w:szCs w:val="24"/>
        </w:rPr>
        <w:t>s Thema</w:t>
      </w:r>
      <w:r w:rsidRPr="00927DD8">
        <w:rPr>
          <w:sz w:val="24"/>
          <w:szCs w:val="24"/>
        </w:rPr>
        <w:t xml:space="preserve">. </w:t>
      </w:r>
      <w:r w:rsidR="00FE12DA" w:rsidRPr="00927DD8">
        <w:rPr>
          <w:sz w:val="24"/>
          <w:szCs w:val="24"/>
        </w:rPr>
        <w:t>Neben den Kund</w:t>
      </w:r>
      <w:r w:rsidR="00B052E4" w:rsidRPr="00927DD8">
        <w:rPr>
          <w:sz w:val="24"/>
          <w:szCs w:val="24"/>
        </w:rPr>
        <w:t>*i</w:t>
      </w:r>
      <w:r w:rsidR="009A5531" w:rsidRPr="00927DD8">
        <w:rPr>
          <w:sz w:val="24"/>
          <w:szCs w:val="24"/>
        </w:rPr>
        <w:t>nne</w:t>
      </w:r>
      <w:r w:rsidR="00FE12DA" w:rsidRPr="00927DD8">
        <w:rPr>
          <w:sz w:val="24"/>
          <w:szCs w:val="24"/>
        </w:rPr>
        <w:t>n wollen auch Mitarbeiter</w:t>
      </w:r>
      <w:r w:rsidR="00B052E4" w:rsidRPr="00927DD8">
        <w:rPr>
          <w:sz w:val="24"/>
          <w:szCs w:val="24"/>
        </w:rPr>
        <w:t>*innen</w:t>
      </w:r>
      <w:r w:rsidR="00FE12DA" w:rsidRPr="00927DD8">
        <w:rPr>
          <w:sz w:val="24"/>
          <w:szCs w:val="24"/>
        </w:rPr>
        <w:t xml:space="preserve"> immer mehr für nachhaltige und vor allem </w:t>
      </w:r>
      <w:r w:rsidR="00FE12DA" w:rsidRPr="00927DD8">
        <w:rPr>
          <w:sz w:val="24"/>
          <w:szCs w:val="24"/>
        </w:rPr>
        <w:lastRenderedPageBreak/>
        <w:t>soziale Unternehmen arbeiten. So lässt sich auch der War</w:t>
      </w:r>
      <w:r w:rsidR="00B052E4" w:rsidRPr="00927DD8">
        <w:rPr>
          <w:sz w:val="24"/>
          <w:szCs w:val="24"/>
        </w:rPr>
        <w:t>-</w:t>
      </w:r>
      <w:r w:rsidR="00FE12DA" w:rsidRPr="00927DD8">
        <w:rPr>
          <w:sz w:val="24"/>
          <w:szCs w:val="24"/>
        </w:rPr>
        <w:t>for</w:t>
      </w:r>
      <w:r w:rsidR="00B052E4" w:rsidRPr="00927DD8">
        <w:rPr>
          <w:sz w:val="24"/>
          <w:szCs w:val="24"/>
        </w:rPr>
        <w:t>-</w:t>
      </w:r>
      <w:r w:rsidR="00FE12DA" w:rsidRPr="00927DD8">
        <w:rPr>
          <w:sz w:val="24"/>
          <w:szCs w:val="24"/>
        </w:rPr>
        <w:t xml:space="preserve">Talent </w:t>
      </w:r>
      <w:r w:rsidR="0001280E" w:rsidRPr="00927DD8">
        <w:rPr>
          <w:sz w:val="24"/>
          <w:szCs w:val="24"/>
        </w:rPr>
        <w:t>meistern</w:t>
      </w:r>
      <w:r w:rsidR="00FE12DA" w:rsidRPr="00927DD8">
        <w:rPr>
          <w:sz w:val="24"/>
          <w:szCs w:val="24"/>
        </w:rPr>
        <w:t xml:space="preserve"> und der langfristige Unternehmenserfolg </w:t>
      </w:r>
      <w:r w:rsidR="0001280E" w:rsidRPr="00927DD8">
        <w:rPr>
          <w:sz w:val="24"/>
          <w:szCs w:val="24"/>
        </w:rPr>
        <w:t xml:space="preserve">auch </w:t>
      </w:r>
      <w:r w:rsidR="00FE12DA" w:rsidRPr="00927DD8">
        <w:rPr>
          <w:sz w:val="24"/>
          <w:szCs w:val="24"/>
        </w:rPr>
        <w:t>aus dieser Perspektive sicherstellen.</w:t>
      </w:r>
      <w:r w:rsidRPr="00927DD8">
        <w:rPr>
          <w:sz w:val="24"/>
          <w:szCs w:val="24"/>
        </w:rPr>
        <w:t xml:space="preserve"> Dies ist vor allem für die Mieter</w:t>
      </w:r>
      <w:r w:rsidR="00F81342" w:rsidRPr="00927DD8">
        <w:rPr>
          <w:sz w:val="24"/>
          <w:szCs w:val="24"/>
        </w:rPr>
        <w:t>*innen</w:t>
      </w:r>
      <w:r w:rsidRPr="00927DD8">
        <w:rPr>
          <w:sz w:val="24"/>
          <w:szCs w:val="24"/>
        </w:rPr>
        <w:t xml:space="preserve">perspektive auf </w:t>
      </w:r>
      <w:r w:rsidR="009A5531" w:rsidRPr="00927DD8">
        <w:rPr>
          <w:sz w:val="24"/>
          <w:szCs w:val="24"/>
        </w:rPr>
        <w:t>E</w:t>
      </w:r>
      <w:r w:rsidRPr="00927DD8">
        <w:rPr>
          <w:sz w:val="24"/>
          <w:szCs w:val="24"/>
        </w:rPr>
        <w:t>SG wichtig.</w:t>
      </w:r>
    </w:p>
    <w:p w14:paraId="58D34266" w14:textId="5DA0334C" w:rsidR="005C5EBC" w:rsidRPr="00927DD8" w:rsidRDefault="00FE12DA" w:rsidP="00B742DC">
      <w:pPr>
        <w:spacing w:afterLines="120" w:after="288"/>
        <w:rPr>
          <w:sz w:val="24"/>
          <w:szCs w:val="24"/>
        </w:rPr>
      </w:pPr>
      <w:r w:rsidRPr="00927DD8">
        <w:rPr>
          <w:sz w:val="24"/>
          <w:szCs w:val="24"/>
        </w:rPr>
        <w:t xml:space="preserve">Ein wesentliches Ziel der Gesetzgebung wird meist übersehen. Die EU </w:t>
      </w:r>
      <w:r w:rsidR="0005649E" w:rsidRPr="00927DD8">
        <w:rPr>
          <w:sz w:val="24"/>
          <w:szCs w:val="24"/>
        </w:rPr>
        <w:t>verpflichtet</w:t>
      </w:r>
      <w:r w:rsidRPr="00927DD8">
        <w:rPr>
          <w:sz w:val="24"/>
          <w:szCs w:val="24"/>
        </w:rPr>
        <w:t xml:space="preserve"> Unternehmen bis 2050 CO</w:t>
      </w:r>
      <w:r w:rsidRPr="00927DD8">
        <w:rPr>
          <w:sz w:val="24"/>
          <w:szCs w:val="24"/>
          <w:vertAlign w:val="subscript"/>
        </w:rPr>
        <w:t>2</w:t>
      </w:r>
      <w:r w:rsidR="00B052E4" w:rsidRPr="00927DD8">
        <w:rPr>
          <w:sz w:val="24"/>
          <w:szCs w:val="24"/>
        </w:rPr>
        <w:t>-</w:t>
      </w:r>
      <w:r w:rsidRPr="00927DD8">
        <w:rPr>
          <w:sz w:val="24"/>
          <w:szCs w:val="24"/>
        </w:rPr>
        <w:t xml:space="preserve">neutral zu sein. </w:t>
      </w:r>
      <w:r w:rsidRPr="00927DD8">
        <w:rPr>
          <w:b/>
          <w:bCs/>
          <w:sz w:val="24"/>
          <w:szCs w:val="24"/>
        </w:rPr>
        <w:t>Bernd Hanke</w:t>
      </w:r>
      <w:r w:rsidRPr="00927DD8">
        <w:rPr>
          <w:sz w:val="24"/>
          <w:szCs w:val="24"/>
        </w:rPr>
        <w:t xml:space="preserve">, Leiter </w:t>
      </w:r>
      <w:r w:rsidR="006D1FB8" w:rsidRPr="00927DD8">
        <w:rPr>
          <w:sz w:val="24"/>
          <w:szCs w:val="24"/>
        </w:rPr>
        <w:t xml:space="preserve">des </w:t>
      </w:r>
      <w:r w:rsidRPr="00927DD8">
        <w:rPr>
          <w:sz w:val="24"/>
          <w:szCs w:val="24"/>
        </w:rPr>
        <w:t>Technische</w:t>
      </w:r>
      <w:r w:rsidR="006D1FB8" w:rsidRPr="00927DD8">
        <w:rPr>
          <w:sz w:val="24"/>
          <w:szCs w:val="24"/>
        </w:rPr>
        <w:t>n</w:t>
      </w:r>
      <w:r w:rsidRPr="00927DD8">
        <w:rPr>
          <w:sz w:val="24"/>
          <w:szCs w:val="24"/>
        </w:rPr>
        <w:t xml:space="preserve"> Facility Management</w:t>
      </w:r>
      <w:r w:rsidR="006D1FB8" w:rsidRPr="00927DD8">
        <w:rPr>
          <w:sz w:val="24"/>
          <w:szCs w:val="24"/>
        </w:rPr>
        <w:t>s der</w:t>
      </w:r>
      <w:r w:rsidRPr="00927DD8">
        <w:rPr>
          <w:sz w:val="24"/>
          <w:szCs w:val="24"/>
        </w:rPr>
        <w:t xml:space="preserve"> D</w:t>
      </w:r>
      <w:r w:rsidR="006D1FB8" w:rsidRPr="00927DD8">
        <w:rPr>
          <w:sz w:val="24"/>
          <w:szCs w:val="24"/>
        </w:rPr>
        <w:t xml:space="preserve">eutschen </w:t>
      </w:r>
      <w:r w:rsidRPr="00927DD8">
        <w:rPr>
          <w:sz w:val="24"/>
          <w:szCs w:val="24"/>
        </w:rPr>
        <w:t>B</w:t>
      </w:r>
      <w:r w:rsidR="006D1FB8" w:rsidRPr="00927DD8">
        <w:rPr>
          <w:sz w:val="24"/>
          <w:szCs w:val="24"/>
        </w:rPr>
        <w:t>ahn</w:t>
      </w:r>
      <w:r w:rsidRPr="00927DD8">
        <w:rPr>
          <w:sz w:val="24"/>
          <w:szCs w:val="24"/>
        </w:rPr>
        <w:t xml:space="preserve"> </w:t>
      </w:r>
      <w:proofErr w:type="spellStart"/>
      <w:r w:rsidRPr="00927DD8">
        <w:rPr>
          <w:sz w:val="24"/>
          <w:szCs w:val="24"/>
        </w:rPr>
        <w:t>Station&amp;Service</w:t>
      </w:r>
      <w:proofErr w:type="spellEnd"/>
      <w:r w:rsidRPr="00927DD8">
        <w:rPr>
          <w:sz w:val="24"/>
          <w:szCs w:val="24"/>
        </w:rPr>
        <w:t xml:space="preserve"> (DE)</w:t>
      </w:r>
      <w:r w:rsidR="009A5531" w:rsidRPr="00927DD8">
        <w:rPr>
          <w:sz w:val="24"/>
          <w:szCs w:val="24"/>
        </w:rPr>
        <w:t>,</w:t>
      </w:r>
      <w:r w:rsidR="00B052E4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 xml:space="preserve">erläuterte </w:t>
      </w:r>
      <w:r w:rsidR="003F1A4C" w:rsidRPr="00927DD8">
        <w:rPr>
          <w:sz w:val="24"/>
          <w:szCs w:val="24"/>
        </w:rPr>
        <w:t>anhand von zahlreichen Praxisbeispielen</w:t>
      </w:r>
      <w:r w:rsidR="006D1FB8" w:rsidRPr="00927DD8">
        <w:rPr>
          <w:sz w:val="24"/>
          <w:szCs w:val="24"/>
        </w:rPr>
        <w:t>,</w:t>
      </w:r>
      <w:r w:rsidR="003F1A4C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>wie er und sein Team dieses Ziel umsetzen werden.</w:t>
      </w:r>
      <w:r w:rsidR="007D304F" w:rsidRPr="00927DD8">
        <w:rPr>
          <w:sz w:val="24"/>
          <w:szCs w:val="24"/>
        </w:rPr>
        <w:t xml:space="preserve"> </w:t>
      </w:r>
      <w:r w:rsidR="0005649E" w:rsidRPr="00927DD8">
        <w:rPr>
          <w:sz w:val="24"/>
          <w:szCs w:val="24"/>
        </w:rPr>
        <w:t>Die</w:t>
      </w:r>
      <w:r w:rsidR="007D304F" w:rsidRPr="00927DD8">
        <w:rPr>
          <w:sz w:val="24"/>
          <w:szCs w:val="24"/>
        </w:rPr>
        <w:t xml:space="preserve"> Zeitle</w:t>
      </w:r>
      <w:r w:rsidR="0005649E" w:rsidRPr="00927DD8">
        <w:rPr>
          <w:sz w:val="24"/>
          <w:szCs w:val="24"/>
        </w:rPr>
        <w:t>i</w:t>
      </w:r>
      <w:r w:rsidR="007D304F" w:rsidRPr="00927DD8">
        <w:rPr>
          <w:sz w:val="24"/>
          <w:szCs w:val="24"/>
        </w:rPr>
        <w:t xml:space="preserve">ste ist </w:t>
      </w:r>
      <w:r w:rsidR="0005649E" w:rsidRPr="00927DD8">
        <w:rPr>
          <w:sz w:val="24"/>
          <w:szCs w:val="24"/>
        </w:rPr>
        <w:t>herausfordernd</w:t>
      </w:r>
      <w:r w:rsidR="006D1FB8" w:rsidRPr="00927DD8">
        <w:rPr>
          <w:sz w:val="24"/>
          <w:szCs w:val="24"/>
        </w:rPr>
        <w:t>, da</w:t>
      </w:r>
      <w:r w:rsidR="007D304F" w:rsidRPr="00927DD8">
        <w:rPr>
          <w:sz w:val="24"/>
          <w:szCs w:val="24"/>
        </w:rPr>
        <w:t xml:space="preserve"> die DB bis </w:t>
      </w:r>
      <w:r w:rsidR="0052186C" w:rsidRPr="00927DD8">
        <w:rPr>
          <w:sz w:val="24"/>
          <w:szCs w:val="24"/>
        </w:rPr>
        <w:t>2038 nur mehr Grünstrom verwenden</w:t>
      </w:r>
      <w:r w:rsidR="00B052E4" w:rsidRPr="00927DD8">
        <w:rPr>
          <w:sz w:val="24"/>
          <w:szCs w:val="24"/>
        </w:rPr>
        <w:t>,</w:t>
      </w:r>
      <w:r w:rsidR="0052186C" w:rsidRPr="00927DD8">
        <w:rPr>
          <w:sz w:val="24"/>
          <w:szCs w:val="24"/>
        </w:rPr>
        <w:t xml:space="preserve"> 2040 ein vollständig </w:t>
      </w:r>
      <w:r w:rsidR="00B052E4" w:rsidRPr="00927DD8">
        <w:rPr>
          <w:sz w:val="24"/>
          <w:szCs w:val="24"/>
        </w:rPr>
        <w:t>k</w:t>
      </w:r>
      <w:r w:rsidR="0052186C" w:rsidRPr="00927DD8">
        <w:rPr>
          <w:sz w:val="24"/>
          <w:szCs w:val="24"/>
        </w:rPr>
        <w:t>limaneut</w:t>
      </w:r>
      <w:r w:rsidR="0005649E" w:rsidRPr="00927DD8">
        <w:rPr>
          <w:sz w:val="24"/>
          <w:szCs w:val="24"/>
        </w:rPr>
        <w:t>r</w:t>
      </w:r>
      <w:r w:rsidR="0052186C" w:rsidRPr="00927DD8">
        <w:rPr>
          <w:sz w:val="24"/>
          <w:szCs w:val="24"/>
        </w:rPr>
        <w:t>ales Unternehmen sein und Kreislaufwirtschaft zu diesem Zeitpunkt zu 100% umsetzen</w:t>
      </w:r>
      <w:r w:rsidR="00D97C91" w:rsidRPr="00927DD8">
        <w:rPr>
          <w:sz w:val="24"/>
          <w:szCs w:val="24"/>
        </w:rPr>
        <w:t xml:space="preserve"> wollen</w:t>
      </w:r>
      <w:r w:rsidR="0052186C" w:rsidRPr="00927DD8">
        <w:rPr>
          <w:sz w:val="24"/>
          <w:szCs w:val="24"/>
        </w:rPr>
        <w:t xml:space="preserve">. Bernd Hanke betonte neben der </w:t>
      </w:r>
      <w:r w:rsidR="009A5531" w:rsidRPr="00927DD8">
        <w:rPr>
          <w:sz w:val="24"/>
          <w:szCs w:val="24"/>
        </w:rPr>
        <w:t>ö</w:t>
      </w:r>
      <w:r w:rsidR="0052186C" w:rsidRPr="00927DD8">
        <w:rPr>
          <w:sz w:val="24"/>
          <w:szCs w:val="24"/>
        </w:rPr>
        <w:t>kologischen vor allem die soziale und unternehmerische Verantwortung. Um die Ziele zu erreichen</w:t>
      </w:r>
      <w:r w:rsidR="00D97C91" w:rsidRPr="00927DD8">
        <w:rPr>
          <w:sz w:val="24"/>
          <w:szCs w:val="24"/>
        </w:rPr>
        <w:t xml:space="preserve">, </w:t>
      </w:r>
      <w:r w:rsidR="0052186C" w:rsidRPr="00927DD8">
        <w:rPr>
          <w:sz w:val="24"/>
          <w:szCs w:val="24"/>
        </w:rPr>
        <w:t xml:space="preserve">bewertet er die </w:t>
      </w:r>
      <w:r w:rsidR="00B052E4" w:rsidRPr="00927DD8">
        <w:rPr>
          <w:sz w:val="24"/>
          <w:szCs w:val="24"/>
        </w:rPr>
        <w:t>b</w:t>
      </w:r>
      <w:r w:rsidR="0052186C" w:rsidRPr="00927DD8">
        <w:rPr>
          <w:sz w:val="24"/>
          <w:szCs w:val="24"/>
        </w:rPr>
        <w:t xml:space="preserve">ekannten Maßnahmen und erstellte einen </w:t>
      </w:r>
      <w:r w:rsidR="0005649E" w:rsidRPr="00927DD8">
        <w:rPr>
          <w:sz w:val="24"/>
          <w:szCs w:val="24"/>
        </w:rPr>
        <w:t>Maßnahme</w:t>
      </w:r>
      <w:r w:rsidR="00B052E4" w:rsidRPr="00927DD8">
        <w:rPr>
          <w:sz w:val="24"/>
          <w:szCs w:val="24"/>
        </w:rPr>
        <w:t>nk</w:t>
      </w:r>
      <w:r w:rsidR="0005649E" w:rsidRPr="00927DD8">
        <w:rPr>
          <w:sz w:val="24"/>
          <w:szCs w:val="24"/>
        </w:rPr>
        <w:t>atalog</w:t>
      </w:r>
      <w:r w:rsidR="0052186C" w:rsidRPr="00927DD8">
        <w:rPr>
          <w:sz w:val="24"/>
          <w:szCs w:val="24"/>
        </w:rPr>
        <w:t xml:space="preserve"> mit rund 200 Aktivitäten. Beispiel</w:t>
      </w:r>
      <w:r w:rsidR="00B052E4" w:rsidRPr="00927DD8">
        <w:rPr>
          <w:sz w:val="24"/>
          <w:szCs w:val="24"/>
        </w:rPr>
        <w:t>e</w:t>
      </w:r>
      <w:r w:rsidR="0052186C" w:rsidRPr="00927DD8">
        <w:rPr>
          <w:sz w:val="24"/>
          <w:szCs w:val="24"/>
        </w:rPr>
        <w:t xml:space="preserve"> sind bekannte Bereiche wie </w:t>
      </w:r>
      <w:r w:rsidR="00B052E4" w:rsidRPr="00927DD8">
        <w:rPr>
          <w:sz w:val="24"/>
          <w:szCs w:val="24"/>
        </w:rPr>
        <w:t>die</w:t>
      </w:r>
      <w:r w:rsidR="0052186C" w:rsidRPr="00927DD8">
        <w:rPr>
          <w:sz w:val="24"/>
          <w:szCs w:val="24"/>
        </w:rPr>
        <w:t xml:space="preserve"> Optimierung der Gebäud</w:t>
      </w:r>
      <w:r w:rsidR="0005649E" w:rsidRPr="00927DD8">
        <w:rPr>
          <w:sz w:val="24"/>
          <w:szCs w:val="24"/>
        </w:rPr>
        <w:t>e</w:t>
      </w:r>
      <w:r w:rsidR="0052186C" w:rsidRPr="00927DD8">
        <w:rPr>
          <w:sz w:val="24"/>
          <w:szCs w:val="24"/>
        </w:rPr>
        <w:t>technik</w:t>
      </w:r>
      <w:r w:rsidR="00146439" w:rsidRPr="00927DD8">
        <w:rPr>
          <w:sz w:val="24"/>
          <w:szCs w:val="24"/>
        </w:rPr>
        <w:t xml:space="preserve">, oder </w:t>
      </w:r>
      <w:r w:rsidR="0052186C" w:rsidRPr="00927DD8">
        <w:rPr>
          <w:sz w:val="24"/>
          <w:szCs w:val="24"/>
        </w:rPr>
        <w:t>neue Me</w:t>
      </w:r>
      <w:r w:rsidR="003F1A4C" w:rsidRPr="00927DD8">
        <w:rPr>
          <w:sz w:val="24"/>
          <w:szCs w:val="24"/>
        </w:rPr>
        <w:t>t</w:t>
      </w:r>
      <w:r w:rsidR="0052186C" w:rsidRPr="00927DD8">
        <w:rPr>
          <w:sz w:val="24"/>
          <w:szCs w:val="24"/>
        </w:rPr>
        <w:t>hoden in der Wartung</w:t>
      </w:r>
      <w:r w:rsidR="00146439" w:rsidRPr="00927DD8">
        <w:rPr>
          <w:sz w:val="24"/>
          <w:szCs w:val="24"/>
        </w:rPr>
        <w:t>: „</w:t>
      </w:r>
      <w:proofErr w:type="spellStart"/>
      <w:r w:rsidR="00146439" w:rsidRPr="00927DD8">
        <w:rPr>
          <w:sz w:val="24"/>
          <w:szCs w:val="24"/>
        </w:rPr>
        <w:t>Predictive</w:t>
      </w:r>
      <w:proofErr w:type="spellEnd"/>
      <w:r w:rsidR="00146439" w:rsidRPr="00927DD8">
        <w:rPr>
          <w:sz w:val="24"/>
          <w:szCs w:val="24"/>
        </w:rPr>
        <w:t xml:space="preserve"> </w:t>
      </w:r>
      <w:proofErr w:type="spellStart"/>
      <w:r w:rsidR="00146439" w:rsidRPr="00927DD8">
        <w:rPr>
          <w:sz w:val="24"/>
          <w:szCs w:val="24"/>
        </w:rPr>
        <w:t>Maintainance</w:t>
      </w:r>
      <w:proofErr w:type="spellEnd"/>
      <w:r w:rsidR="0052186C" w:rsidRPr="00927DD8">
        <w:rPr>
          <w:sz w:val="24"/>
          <w:szCs w:val="24"/>
        </w:rPr>
        <w:t xml:space="preserve"> </w:t>
      </w:r>
      <w:r w:rsidR="00146439" w:rsidRPr="00927DD8">
        <w:rPr>
          <w:sz w:val="24"/>
          <w:szCs w:val="24"/>
        </w:rPr>
        <w:t>ist uns dabei behilflich“, so Bernd Hanke. Dazu kommen noch d</w:t>
      </w:r>
      <w:r w:rsidR="0052186C" w:rsidRPr="00927DD8">
        <w:rPr>
          <w:sz w:val="24"/>
          <w:szCs w:val="24"/>
        </w:rPr>
        <w:t>er Ausbau von PV</w:t>
      </w:r>
      <w:r w:rsidR="00B052E4" w:rsidRPr="00927DD8">
        <w:rPr>
          <w:sz w:val="24"/>
          <w:szCs w:val="24"/>
        </w:rPr>
        <w:t>-</w:t>
      </w:r>
      <w:r w:rsidR="0052186C" w:rsidRPr="00927DD8">
        <w:rPr>
          <w:sz w:val="24"/>
          <w:szCs w:val="24"/>
        </w:rPr>
        <w:t xml:space="preserve">Anlagen </w:t>
      </w:r>
      <w:r w:rsidR="00146439" w:rsidRPr="00927DD8">
        <w:rPr>
          <w:sz w:val="24"/>
          <w:szCs w:val="24"/>
        </w:rPr>
        <w:t>und</w:t>
      </w:r>
      <w:r w:rsidR="0052186C" w:rsidRPr="00927DD8">
        <w:rPr>
          <w:sz w:val="24"/>
          <w:szCs w:val="24"/>
        </w:rPr>
        <w:t xml:space="preserve"> der nachhaltige Umgang mit Bauabfällen</w:t>
      </w:r>
      <w:r w:rsidR="0005649E" w:rsidRPr="00927DD8">
        <w:rPr>
          <w:sz w:val="24"/>
          <w:szCs w:val="24"/>
        </w:rPr>
        <w:t xml:space="preserve"> sowie</w:t>
      </w:r>
      <w:r w:rsidR="0052186C" w:rsidRPr="00927DD8">
        <w:rPr>
          <w:sz w:val="24"/>
          <w:szCs w:val="24"/>
        </w:rPr>
        <w:t xml:space="preserve"> Da</w:t>
      </w:r>
      <w:r w:rsidR="0005649E" w:rsidRPr="00927DD8">
        <w:rPr>
          <w:sz w:val="24"/>
          <w:szCs w:val="24"/>
        </w:rPr>
        <w:t>c</w:t>
      </w:r>
      <w:r w:rsidR="0052186C" w:rsidRPr="00927DD8">
        <w:rPr>
          <w:sz w:val="24"/>
          <w:szCs w:val="24"/>
        </w:rPr>
        <w:t>hbegrünungen. Aber auch</w:t>
      </w:r>
      <w:r w:rsidR="00D97C91" w:rsidRPr="00927DD8">
        <w:rPr>
          <w:sz w:val="24"/>
          <w:szCs w:val="24"/>
        </w:rPr>
        <w:t xml:space="preserve"> auf </w:t>
      </w:r>
      <w:r w:rsidR="0052186C" w:rsidRPr="00927DD8">
        <w:rPr>
          <w:sz w:val="24"/>
          <w:szCs w:val="24"/>
        </w:rPr>
        <w:t>Mitarbeiter</w:t>
      </w:r>
      <w:r w:rsidR="00B052E4" w:rsidRPr="00927DD8">
        <w:rPr>
          <w:sz w:val="24"/>
          <w:szCs w:val="24"/>
        </w:rPr>
        <w:t>*innen</w:t>
      </w:r>
      <w:r w:rsidR="0052186C" w:rsidRPr="00927DD8">
        <w:rPr>
          <w:sz w:val="24"/>
          <w:szCs w:val="24"/>
        </w:rPr>
        <w:t xml:space="preserve"> </w:t>
      </w:r>
      <w:r w:rsidR="00D97C91" w:rsidRPr="00927DD8">
        <w:rPr>
          <w:sz w:val="24"/>
          <w:szCs w:val="24"/>
        </w:rPr>
        <w:t>wird ein</w:t>
      </w:r>
      <w:r w:rsidR="0052186C" w:rsidRPr="00927DD8">
        <w:rPr>
          <w:sz w:val="24"/>
          <w:szCs w:val="24"/>
        </w:rPr>
        <w:t xml:space="preserve"> Fokus</w:t>
      </w:r>
      <w:r w:rsidR="00D97C91" w:rsidRPr="00927DD8">
        <w:rPr>
          <w:sz w:val="24"/>
          <w:szCs w:val="24"/>
        </w:rPr>
        <w:t xml:space="preserve"> gelegt. Hier investiert die DB in</w:t>
      </w:r>
      <w:r w:rsidR="0052186C" w:rsidRPr="00927DD8">
        <w:rPr>
          <w:sz w:val="24"/>
          <w:szCs w:val="24"/>
        </w:rPr>
        <w:t xml:space="preserve"> Weiterbildung und </w:t>
      </w:r>
      <w:r w:rsidR="0005649E" w:rsidRPr="00927DD8">
        <w:rPr>
          <w:sz w:val="24"/>
          <w:szCs w:val="24"/>
        </w:rPr>
        <w:t>Zufriedenheit</w:t>
      </w:r>
      <w:r w:rsidR="00B052E4" w:rsidRPr="00927DD8">
        <w:rPr>
          <w:sz w:val="24"/>
          <w:szCs w:val="24"/>
        </w:rPr>
        <w:t>.</w:t>
      </w:r>
      <w:r w:rsidR="0005649E" w:rsidRPr="00927DD8">
        <w:rPr>
          <w:sz w:val="24"/>
          <w:szCs w:val="24"/>
        </w:rPr>
        <w:t xml:space="preserve"> </w:t>
      </w:r>
      <w:r w:rsidR="00146439" w:rsidRPr="00927DD8">
        <w:rPr>
          <w:sz w:val="24"/>
          <w:szCs w:val="24"/>
        </w:rPr>
        <w:t xml:space="preserve">Zusätzlich werden </w:t>
      </w:r>
      <w:r w:rsidR="00D97C91" w:rsidRPr="00927DD8">
        <w:rPr>
          <w:sz w:val="24"/>
          <w:szCs w:val="24"/>
        </w:rPr>
        <w:t xml:space="preserve">Analysen von </w:t>
      </w:r>
      <w:r w:rsidR="0052186C" w:rsidRPr="00927DD8">
        <w:rPr>
          <w:sz w:val="24"/>
          <w:szCs w:val="24"/>
        </w:rPr>
        <w:t>Kund</w:t>
      </w:r>
      <w:r w:rsidR="00F81342" w:rsidRPr="00927DD8">
        <w:rPr>
          <w:sz w:val="24"/>
          <w:szCs w:val="24"/>
        </w:rPr>
        <w:t>*inn</w:t>
      </w:r>
      <w:r w:rsidR="0052186C" w:rsidRPr="00927DD8">
        <w:rPr>
          <w:sz w:val="24"/>
          <w:szCs w:val="24"/>
        </w:rPr>
        <w:t>en und Anrainer</w:t>
      </w:r>
      <w:r w:rsidR="00F81342" w:rsidRPr="00927DD8">
        <w:rPr>
          <w:sz w:val="24"/>
          <w:szCs w:val="24"/>
        </w:rPr>
        <w:t>*innen</w:t>
      </w:r>
      <w:r w:rsidR="0052186C" w:rsidRPr="00927DD8">
        <w:rPr>
          <w:sz w:val="24"/>
          <w:szCs w:val="24"/>
        </w:rPr>
        <w:t xml:space="preserve"> </w:t>
      </w:r>
      <w:r w:rsidR="00D97C91" w:rsidRPr="00927DD8">
        <w:rPr>
          <w:sz w:val="24"/>
          <w:szCs w:val="24"/>
        </w:rPr>
        <w:t>zur</w:t>
      </w:r>
      <w:r w:rsidR="0052186C" w:rsidRPr="00927DD8">
        <w:rPr>
          <w:sz w:val="24"/>
          <w:szCs w:val="24"/>
        </w:rPr>
        <w:t xml:space="preserve"> Gestaltung von Bahnhofsplätzen und Zusatzservices</w:t>
      </w:r>
      <w:r w:rsidR="00D97C91" w:rsidRPr="00927DD8">
        <w:rPr>
          <w:sz w:val="24"/>
          <w:szCs w:val="24"/>
        </w:rPr>
        <w:t>,</w:t>
      </w:r>
      <w:r w:rsidR="0052186C" w:rsidRPr="00927DD8">
        <w:rPr>
          <w:sz w:val="24"/>
          <w:szCs w:val="24"/>
        </w:rPr>
        <w:t xml:space="preserve"> wie </w:t>
      </w:r>
      <w:r w:rsidR="00AB6500" w:rsidRPr="00927DD8">
        <w:rPr>
          <w:sz w:val="24"/>
          <w:szCs w:val="24"/>
        </w:rPr>
        <w:t>Posta</w:t>
      </w:r>
      <w:r w:rsidR="0052186C" w:rsidRPr="00927DD8">
        <w:rPr>
          <w:sz w:val="24"/>
          <w:szCs w:val="24"/>
        </w:rPr>
        <w:t>bholboxen</w:t>
      </w:r>
      <w:r w:rsidR="00146439" w:rsidRPr="00927DD8">
        <w:rPr>
          <w:sz w:val="24"/>
          <w:szCs w:val="24"/>
        </w:rPr>
        <w:t xml:space="preserve"> </w:t>
      </w:r>
      <w:r w:rsidR="00D97C91" w:rsidRPr="00927DD8">
        <w:rPr>
          <w:sz w:val="24"/>
          <w:szCs w:val="24"/>
        </w:rPr>
        <w:t>herangezogen</w:t>
      </w:r>
      <w:r w:rsidR="00AB6500" w:rsidRPr="00927DD8">
        <w:rPr>
          <w:sz w:val="24"/>
          <w:szCs w:val="24"/>
        </w:rPr>
        <w:t>, „die DB geht dafür auch neue, zeitgemäße Partnerschaften ein, um auf die Bedürfnisse der Kund*innen zu reagieren“</w:t>
      </w:r>
      <w:r w:rsidR="00D97C91" w:rsidRPr="00927DD8">
        <w:rPr>
          <w:sz w:val="24"/>
          <w:szCs w:val="24"/>
        </w:rPr>
        <w:t xml:space="preserve">. </w:t>
      </w:r>
      <w:r w:rsidR="00AB6500" w:rsidRPr="00927DD8">
        <w:rPr>
          <w:sz w:val="24"/>
          <w:szCs w:val="24"/>
        </w:rPr>
        <w:t>Darüber hinaus sollen Bahnhofsn</w:t>
      </w:r>
      <w:r w:rsidR="0005649E" w:rsidRPr="00927DD8">
        <w:rPr>
          <w:sz w:val="24"/>
          <w:szCs w:val="24"/>
        </w:rPr>
        <w:t>eub</w:t>
      </w:r>
      <w:r w:rsidR="0052186C" w:rsidRPr="00927DD8">
        <w:rPr>
          <w:sz w:val="24"/>
          <w:szCs w:val="24"/>
        </w:rPr>
        <w:t>au</w:t>
      </w:r>
      <w:r w:rsidR="00D97C91" w:rsidRPr="00927DD8">
        <w:rPr>
          <w:sz w:val="24"/>
          <w:szCs w:val="24"/>
        </w:rPr>
        <w:t>ten</w:t>
      </w:r>
      <w:r w:rsidR="0052186C" w:rsidRPr="00927DD8">
        <w:rPr>
          <w:sz w:val="24"/>
          <w:szCs w:val="24"/>
        </w:rPr>
        <w:t xml:space="preserve"> </w:t>
      </w:r>
      <w:r w:rsidR="0005649E" w:rsidRPr="00927DD8">
        <w:rPr>
          <w:sz w:val="24"/>
          <w:szCs w:val="24"/>
        </w:rPr>
        <w:t>durch Standardelemente, die in</w:t>
      </w:r>
      <w:r w:rsidR="0052186C" w:rsidRPr="00927DD8">
        <w:rPr>
          <w:sz w:val="24"/>
          <w:szCs w:val="24"/>
        </w:rPr>
        <w:t xml:space="preserve"> </w:t>
      </w:r>
      <w:r w:rsidR="0005649E" w:rsidRPr="00927DD8">
        <w:rPr>
          <w:sz w:val="24"/>
          <w:szCs w:val="24"/>
        </w:rPr>
        <w:t>Serienfertigung aus Holz produziert werden</w:t>
      </w:r>
      <w:r w:rsidR="00D97C91" w:rsidRPr="00927DD8">
        <w:rPr>
          <w:sz w:val="24"/>
          <w:szCs w:val="24"/>
        </w:rPr>
        <w:t>,</w:t>
      </w:r>
      <w:r w:rsidR="0005649E" w:rsidRPr="00927DD8">
        <w:rPr>
          <w:sz w:val="24"/>
          <w:szCs w:val="24"/>
        </w:rPr>
        <w:t xml:space="preserve"> CO</w:t>
      </w:r>
      <w:r w:rsidR="0005649E" w:rsidRPr="00927DD8">
        <w:rPr>
          <w:sz w:val="24"/>
          <w:szCs w:val="24"/>
          <w:vertAlign w:val="subscript"/>
        </w:rPr>
        <w:t>2</w:t>
      </w:r>
      <w:r w:rsidR="00B71B30" w:rsidRPr="00927DD8">
        <w:rPr>
          <w:sz w:val="24"/>
          <w:szCs w:val="24"/>
        </w:rPr>
        <w:t>-</w:t>
      </w:r>
      <w:r w:rsidR="0005649E" w:rsidRPr="00927DD8">
        <w:rPr>
          <w:sz w:val="24"/>
          <w:szCs w:val="24"/>
        </w:rPr>
        <w:t xml:space="preserve">neutral erbaut und bewirtschaftet werden. </w:t>
      </w:r>
    </w:p>
    <w:p w14:paraId="6058DDE0" w14:textId="6BF47176" w:rsidR="00B654B2" w:rsidRPr="00927DD8" w:rsidRDefault="00B654B2" w:rsidP="008050AF">
      <w:pPr>
        <w:rPr>
          <w:sz w:val="24"/>
          <w:szCs w:val="24"/>
        </w:rPr>
      </w:pPr>
      <w:bookmarkStart w:id="0" w:name="_Hlk151553479"/>
      <w:r w:rsidRPr="00927DD8">
        <w:rPr>
          <w:b/>
          <w:bCs/>
          <w:sz w:val="24"/>
          <w:szCs w:val="24"/>
        </w:rPr>
        <w:t>Harald Hauke,</w:t>
      </w:r>
      <w:r w:rsidRPr="00927DD8">
        <w:rPr>
          <w:sz w:val="24"/>
          <w:szCs w:val="24"/>
        </w:rPr>
        <w:t xml:space="preserve"> Vorstandssprecher</w:t>
      </w:r>
      <w:r w:rsidR="00B71B30" w:rsidRPr="00927DD8">
        <w:rPr>
          <w:sz w:val="24"/>
          <w:szCs w:val="24"/>
        </w:rPr>
        <w:t xml:space="preserve"> der</w:t>
      </w:r>
      <w:r w:rsidRPr="00927DD8">
        <w:rPr>
          <w:sz w:val="24"/>
          <w:szCs w:val="24"/>
        </w:rPr>
        <w:t xml:space="preserve"> ARA</w:t>
      </w:r>
      <w:bookmarkEnd w:id="0"/>
      <w:r w:rsidRPr="00927DD8">
        <w:rPr>
          <w:sz w:val="24"/>
          <w:szCs w:val="24"/>
        </w:rPr>
        <w:t xml:space="preserve"> </w:t>
      </w:r>
      <w:r w:rsidR="004510D8" w:rsidRPr="00927DD8">
        <w:rPr>
          <w:sz w:val="24"/>
          <w:szCs w:val="24"/>
        </w:rPr>
        <w:t>–</w:t>
      </w:r>
      <w:r w:rsidRPr="00927DD8">
        <w:rPr>
          <w:sz w:val="24"/>
          <w:szCs w:val="24"/>
        </w:rPr>
        <w:t xml:space="preserve"> Altstoff Recycling Austria AG</w:t>
      </w:r>
      <w:r w:rsidR="00B71B30" w:rsidRPr="00927DD8">
        <w:rPr>
          <w:sz w:val="24"/>
          <w:szCs w:val="24"/>
        </w:rPr>
        <w:t>,</w:t>
      </w:r>
      <w:r w:rsidRPr="00927DD8">
        <w:rPr>
          <w:sz w:val="24"/>
          <w:szCs w:val="24"/>
        </w:rPr>
        <w:t xml:space="preserve"> zeigte eine weitere Perspektive auf: Neben den bekannten Ziele</w:t>
      </w:r>
      <w:r w:rsidR="009A5531" w:rsidRPr="00927DD8">
        <w:rPr>
          <w:sz w:val="24"/>
          <w:szCs w:val="24"/>
        </w:rPr>
        <w:t>n</w:t>
      </w:r>
      <w:r w:rsidRPr="00927DD8">
        <w:rPr>
          <w:sz w:val="24"/>
          <w:szCs w:val="24"/>
        </w:rPr>
        <w:t xml:space="preserve"> der ESG wir</w:t>
      </w:r>
      <w:r w:rsidR="00B71B30" w:rsidRPr="00927DD8">
        <w:rPr>
          <w:sz w:val="24"/>
          <w:szCs w:val="24"/>
        </w:rPr>
        <w:t>d</w:t>
      </w:r>
      <w:r w:rsidRPr="00927DD8">
        <w:rPr>
          <w:sz w:val="24"/>
          <w:szCs w:val="24"/>
        </w:rPr>
        <w:t xml:space="preserve"> die Kreislaufwirtschaft </w:t>
      </w:r>
      <w:r w:rsidR="009A5531" w:rsidRPr="00927DD8">
        <w:rPr>
          <w:sz w:val="24"/>
          <w:szCs w:val="24"/>
        </w:rPr>
        <w:t xml:space="preserve">in den nächsten Jahren </w:t>
      </w:r>
      <w:r w:rsidRPr="00927DD8">
        <w:rPr>
          <w:sz w:val="24"/>
          <w:szCs w:val="24"/>
        </w:rPr>
        <w:t xml:space="preserve">ein </w:t>
      </w:r>
      <w:r w:rsidR="004510D8" w:rsidRPr="00927DD8">
        <w:rPr>
          <w:sz w:val="24"/>
          <w:szCs w:val="24"/>
        </w:rPr>
        <w:t>bedeutender</w:t>
      </w:r>
      <w:r w:rsidRPr="00927DD8">
        <w:rPr>
          <w:sz w:val="24"/>
          <w:szCs w:val="24"/>
        </w:rPr>
        <w:t xml:space="preserve"> Fokus der EU. </w:t>
      </w:r>
      <w:r w:rsidR="004D708B" w:rsidRPr="00927DD8">
        <w:rPr>
          <w:sz w:val="24"/>
          <w:szCs w:val="24"/>
        </w:rPr>
        <w:t xml:space="preserve">Die </w:t>
      </w:r>
      <w:r w:rsidR="004510D8" w:rsidRPr="00927DD8">
        <w:rPr>
          <w:sz w:val="24"/>
          <w:szCs w:val="24"/>
        </w:rPr>
        <w:t>Kreislaufwirtschaft</w:t>
      </w:r>
      <w:r w:rsidR="004D708B" w:rsidRPr="00927DD8">
        <w:rPr>
          <w:sz w:val="24"/>
          <w:szCs w:val="24"/>
        </w:rPr>
        <w:t xml:space="preserve"> ist</w:t>
      </w:r>
      <w:r w:rsidR="004510D8" w:rsidRPr="00927DD8">
        <w:rPr>
          <w:sz w:val="24"/>
          <w:szCs w:val="24"/>
        </w:rPr>
        <w:t xml:space="preserve"> </w:t>
      </w:r>
      <w:r w:rsidRPr="00927DD8">
        <w:rPr>
          <w:sz w:val="24"/>
          <w:szCs w:val="24"/>
        </w:rPr>
        <w:t>schon in den ESRS</w:t>
      </w:r>
      <w:r w:rsidR="00B71B30" w:rsidRPr="00927DD8">
        <w:rPr>
          <w:sz w:val="24"/>
          <w:szCs w:val="24"/>
        </w:rPr>
        <w:t>-</w:t>
      </w:r>
      <w:r w:rsidRPr="00927DD8">
        <w:rPr>
          <w:sz w:val="24"/>
          <w:szCs w:val="24"/>
        </w:rPr>
        <w:t>Kriterien enthalten</w:t>
      </w:r>
      <w:r w:rsidR="00D17122" w:rsidRPr="00927DD8">
        <w:rPr>
          <w:sz w:val="24"/>
          <w:szCs w:val="24"/>
        </w:rPr>
        <w:t xml:space="preserve">. Zusätzlich zählt </w:t>
      </w:r>
      <w:r w:rsidR="004D708B" w:rsidRPr="00927DD8">
        <w:rPr>
          <w:sz w:val="24"/>
          <w:szCs w:val="24"/>
        </w:rPr>
        <w:t>die Branche „Bauwirtschaft und Gebäude“ im</w:t>
      </w:r>
      <w:r w:rsidRPr="00927DD8">
        <w:rPr>
          <w:sz w:val="24"/>
          <w:szCs w:val="24"/>
        </w:rPr>
        <w:t xml:space="preserve"> EU-Aktionsplan KLW 2020 zu den </w:t>
      </w:r>
      <w:r w:rsidR="00D17122" w:rsidRPr="00927DD8">
        <w:rPr>
          <w:sz w:val="24"/>
          <w:szCs w:val="24"/>
        </w:rPr>
        <w:t>Bereichen,</w:t>
      </w:r>
      <w:r w:rsidRPr="00927DD8">
        <w:rPr>
          <w:sz w:val="24"/>
          <w:szCs w:val="24"/>
        </w:rPr>
        <w:t xml:space="preserve"> in denen die meisten Ressourcen genutzt </w:t>
      </w:r>
      <w:r w:rsidR="00D17122" w:rsidRPr="00927DD8">
        <w:rPr>
          <w:sz w:val="24"/>
          <w:szCs w:val="24"/>
        </w:rPr>
        <w:t>werden</w:t>
      </w:r>
      <w:r w:rsidR="004510D8" w:rsidRPr="00927DD8">
        <w:rPr>
          <w:sz w:val="24"/>
          <w:szCs w:val="24"/>
        </w:rPr>
        <w:t>.</w:t>
      </w:r>
      <w:r w:rsidRPr="00927DD8">
        <w:rPr>
          <w:sz w:val="24"/>
          <w:szCs w:val="24"/>
        </w:rPr>
        <w:t xml:space="preserve"> Derzeit liegt der Fokus auf der Planungs- und Ausschreibungsphase als großer Hebel für die KLW am Bau.</w:t>
      </w:r>
      <w:r w:rsidR="004D708B" w:rsidRPr="00927DD8">
        <w:rPr>
          <w:sz w:val="24"/>
          <w:szCs w:val="24"/>
        </w:rPr>
        <w:t xml:space="preserve"> Hier liegen die </w:t>
      </w:r>
      <w:r w:rsidRPr="00927DD8">
        <w:rPr>
          <w:sz w:val="24"/>
          <w:szCs w:val="24"/>
        </w:rPr>
        <w:t xml:space="preserve">Ziele </w:t>
      </w:r>
      <w:r w:rsidR="004D708B" w:rsidRPr="00927DD8">
        <w:rPr>
          <w:sz w:val="24"/>
          <w:szCs w:val="24"/>
        </w:rPr>
        <w:t>auf</w:t>
      </w:r>
      <w:r w:rsidRPr="00927DD8">
        <w:rPr>
          <w:sz w:val="24"/>
          <w:szCs w:val="24"/>
        </w:rPr>
        <w:t xml:space="preserve"> Langlebigkeit, modulare Bauweise, Trennbarkeit, Wiederverwendbarkeit von Bauteilen</w:t>
      </w:r>
      <w:r w:rsidR="004D708B" w:rsidRPr="00927DD8">
        <w:rPr>
          <w:sz w:val="24"/>
          <w:szCs w:val="24"/>
        </w:rPr>
        <w:t xml:space="preserve"> und der </w:t>
      </w:r>
      <w:r w:rsidRPr="00927DD8">
        <w:rPr>
          <w:sz w:val="24"/>
          <w:szCs w:val="24"/>
        </w:rPr>
        <w:t>Verwendung von nachhaltigen Baustoffen und Sekundärrohstoffen</w:t>
      </w:r>
      <w:r w:rsidR="006872D4">
        <w:rPr>
          <w:sz w:val="24"/>
          <w:szCs w:val="24"/>
        </w:rPr>
        <w:t>: „Es geht darum M</w:t>
      </w:r>
      <w:r w:rsidR="006872D4" w:rsidRPr="006872D4">
        <w:rPr>
          <w:sz w:val="24"/>
          <w:szCs w:val="24"/>
        </w:rPr>
        <w:t xml:space="preserve">aterial zu sammeln, aufzubereiten und wieder als </w:t>
      </w:r>
      <w:r w:rsidR="006872D4">
        <w:rPr>
          <w:sz w:val="24"/>
          <w:szCs w:val="24"/>
        </w:rPr>
        <w:t>R</w:t>
      </w:r>
      <w:r w:rsidR="006872D4" w:rsidRPr="006872D4">
        <w:rPr>
          <w:sz w:val="24"/>
          <w:szCs w:val="24"/>
        </w:rPr>
        <w:t xml:space="preserve">ohstoff zur </w:t>
      </w:r>
      <w:r w:rsidR="006872D4">
        <w:rPr>
          <w:sz w:val="24"/>
          <w:szCs w:val="24"/>
        </w:rPr>
        <w:t>V</w:t>
      </w:r>
      <w:r w:rsidR="006872D4" w:rsidRPr="006872D4">
        <w:rPr>
          <w:sz w:val="24"/>
          <w:szCs w:val="24"/>
        </w:rPr>
        <w:t>erfügung zu stellen</w:t>
      </w:r>
      <w:r w:rsidR="006872D4">
        <w:rPr>
          <w:sz w:val="24"/>
          <w:szCs w:val="24"/>
        </w:rPr>
        <w:t xml:space="preserve"> – Wir müssen Abfall als neuen Rohstoff verstehen“, erläutert Harald Hauke</w:t>
      </w:r>
      <w:r w:rsidRPr="00927DD8">
        <w:rPr>
          <w:sz w:val="24"/>
          <w:szCs w:val="24"/>
        </w:rPr>
        <w:t>. Zusätzlich soll die Nutzungsdauer von bestehenden Gebäuden durch Wartung und Sanierung verlängert und die stoffliche Verwertung von Bau- und Abbruchabfällen</w:t>
      </w:r>
      <w:r w:rsidR="00F06ED4" w:rsidRPr="00927DD8">
        <w:rPr>
          <w:sz w:val="24"/>
          <w:szCs w:val="24"/>
        </w:rPr>
        <w:t xml:space="preserve"> erhöht werden. Harald Hauke betont hierbei das </w:t>
      </w:r>
      <w:r w:rsidRPr="00927DD8">
        <w:rPr>
          <w:sz w:val="24"/>
          <w:szCs w:val="24"/>
        </w:rPr>
        <w:t>Recycling von Altasphalt bei der Produktion von Neuasphalt, Recyclingbeton</w:t>
      </w:r>
      <w:r w:rsidR="00B71B30" w:rsidRPr="00927DD8">
        <w:rPr>
          <w:sz w:val="24"/>
          <w:szCs w:val="24"/>
        </w:rPr>
        <w:t xml:space="preserve"> und die </w:t>
      </w:r>
      <w:r w:rsidRPr="00927DD8">
        <w:rPr>
          <w:sz w:val="24"/>
          <w:szCs w:val="24"/>
        </w:rPr>
        <w:t xml:space="preserve">Verwertung von Bodenaushubmaterial. Dabei müssen Herausforderungen im Bereich Sortenreinheit und </w:t>
      </w:r>
      <w:r w:rsidR="00F06ED4" w:rsidRPr="00927DD8">
        <w:rPr>
          <w:sz w:val="24"/>
          <w:szCs w:val="24"/>
        </w:rPr>
        <w:t xml:space="preserve">in </w:t>
      </w:r>
      <w:r w:rsidRPr="00927DD8">
        <w:rPr>
          <w:sz w:val="24"/>
          <w:szCs w:val="24"/>
        </w:rPr>
        <w:t>der Vermeidung von Verbundstoffen (Stichwort</w:t>
      </w:r>
      <w:r w:rsidR="00B71B30" w:rsidRPr="00927DD8">
        <w:rPr>
          <w:sz w:val="24"/>
          <w:szCs w:val="24"/>
        </w:rPr>
        <w:t>:</w:t>
      </w:r>
      <w:r w:rsidRPr="00927DD8">
        <w:rPr>
          <w:sz w:val="24"/>
          <w:szCs w:val="24"/>
        </w:rPr>
        <w:t xml:space="preserve"> Wärmedämmung)</w:t>
      </w:r>
      <w:r w:rsidR="00F06ED4" w:rsidRPr="00927DD8">
        <w:rPr>
          <w:sz w:val="24"/>
          <w:szCs w:val="24"/>
        </w:rPr>
        <w:t>,</w:t>
      </w:r>
      <w:r w:rsidRPr="00927DD8">
        <w:rPr>
          <w:sz w:val="24"/>
          <w:szCs w:val="24"/>
        </w:rPr>
        <w:t xml:space="preserve"> Kosten und </w:t>
      </w:r>
      <w:r w:rsidR="000F4BBC" w:rsidRPr="00927DD8">
        <w:rPr>
          <w:sz w:val="24"/>
          <w:szCs w:val="24"/>
        </w:rPr>
        <w:t>Logistik</w:t>
      </w:r>
      <w:r w:rsidRPr="00927DD8">
        <w:rPr>
          <w:sz w:val="24"/>
          <w:szCs w:val="24"/>
        </w:rPr>
        <w:t>, vor allem aber die Vernetzung von Bedarf und Angebot über neue Plattformen überwunden werden. Die A</w:t>
      </w:r>
      <w:r w:rsidR="00B71B30" w:rsidRPr="00927DD8">
        <w:rPr>
          <w:sz w:val="24"/>
          <w:szCs w:val="24"/>
        </w:rPr>
        <w:t>RA</w:t>
      </w:r>
      <w:r w:rsidRPr="00927DD8">
        <w:rPr>
          <w:sz w:val="24"/>
          <w:szCs w:val="24"/>
        </w:rPr>
        <w:t xml:space="preserve"> setzt hier schon einige </w:t>
      </w:r>
      <w:r w:rsidR="000F4BBC" w:rsidRPr="00927DD8">
        <w:rPr>
          <w:sz w:val="24"/>
          <w:szCs w:val="24"/>
        </w:rPr>
        <w:t>Beispiel</w:t>
      </w:r>
      <w:r w:rsidR="006872D4">
        <w:rPr>
          <w:sz w:val="24"/>
          <w:szCs w:val="24"/>
        </w:rPr>
        <w:t>e</w:t>
      </w:r>
      <w:r w:rsidRPr="00927DD8">
        <w:rPr>
          <w:sz w:val="24"/>
          <w:szCs w:val="24"/>
        </w:rPr>
        <w:t xml:space="preserve"> um</w:t>
      </w:r>
      <w:r w:rsidR="00F06ED4" w:rsidRPr="00927DD8">
        <w:rPr>
          <w:sz w:val="24"/>
          <w:szCs w:val="24"/>
        </w:rPr>
        <w:t xml:space="preserve"> und arbeitet für weitere innovative Lösungen eng mit</w:t>
      </w:r>
      <w:r w:rsidR="000F4BBC" w:rsidRPr="00927DD8">
        <w:rPr>
          <w:sz w:val="24"/>
          <w:szCs w:val="24"/>
        </w:rPr>
        <w:t xml:space="preserve"> der Wissenschaft </w:t>
      </w:r>
      <w:r w:rsidR="00F06ED4" w:rsidRPr="00927DD8">
        <w:rPr>
          <w:sz w:val="24"/>
          <w:szCs w:val="24"/>
        </w:rPr>
        <w:t>zusammen</w:t>
      </w:r>
      <w:r w:rsidR="006872D4">
        <w:rPr>
          <w:sz w:val="24"/>
          <w:szCs w:val="24"/>
        </w:rPr>
        <w:t xml:space="preserve">: </w:t>
      </w:r>
      <w:r w:rsidR="006872D4">
        <w:rPr>
          <w:rFonts w:cstheme="minorHAnsi"/>
          <w:sz w:val="24"/>
          <w:szCs w:val="24"/>
          <w:lang w:val="de-DE"/>
        </w:rPr>
        <w:t>„So können aus Baumaterialen wie jahrzehntealten Rigipsplatten Gips rückgewonnen werden, oder aus Kaffeesatz</w:t>
      </w:r>
      <w:r w:rsidR="00665793">
        <w:rPr>
          <w:rFonts w:cstheme="minorHAnsi"/>
          <w:sz w:val="24"/>
          <w:szCs w:val="24"/>
          <w:lang w:val="de-DE"/>
        </w:rPr>
        <w:t>,</w:t>
      </w:r>
      <w:r w:rsidR="006872D4">
        <w:rPr>
          <w:rFonts w:cstheme="minorHAnsi"/>
          <w:sz w:val="24"/>
          <w:szCs w:val="24"/>
          <w:lang w:val="de-DE"/>
        </w:rPr>
        <w:t xml:space="preserve"> unter </w:t>
      </w:r>
      <w:r w:rsidR="006872D4">
        <w:rPr>
          <w:rFonts w:cstheme="minorHAnsi"/>
          <w:sz w:val="24"/>
          <w:szCs w:val="24"/>
          <w:lang w:val="de-DE"/>
        </w:rPr>
        <w:lastRenderedPageBreak/>
        <w:t>Zuhilfenahme von Bindemitteln, neue Produkte wie z.B. Möbel oder Blumentöpfe mit integrierten Düngereigenschaften hergestellt werden.</w:t>
      </w:r>
    </w:p>
    <w:p w14:paraId="4C44BDE1" w14:textId="21327F61" w:rsidR="000F4BBC" w:rsidRPr="00927DD8" w:rsidRDefault="00AB0D1B" w:rsidP="00B742DC">
      <w:pPr>
        <w:spacing w:afterLines="120" w:after="288"/>
        <w:rPr>
          <w:sz w:val="24"/>
          <w:szCs w:val="24"/>
        </w:rPr>
      </w:pPr>
      <w:r w:rsidRPr="00927DD8">
        <w:rPr>
          <w:sz w:val="24"/>
          <w:szCs w:val="24"/>
        </w:rPr>
        <w:t>Innovative</w:t>
      </w:r>
      <w:r w:rsidR="000F4BBC" w:rsidRPr="00927DD8">
        <w:rPr>
          <w:sz w:val="24"/>
          <w:szCs w:val="24"/>
        </w:rPr>
        <w:t xml:space="preserve"> Lösungen im derzeitigen Zins</w:t>
      </w:r>
      <w:r w:rsidR="001339FE" w:rsidRPr="00927DD8">
        <w:rPr>
          <w:sz w:val="24"/>
          <w:szCs w:val="24"/>
        </w:rPr>
        <w:t>-</w:t>
      </w:r>
      <w:r w:rsidR="000F4BBC" w:rsidRPr="00927DD8">
        <w:rPr>
          <w:sz w:val="24"/>
          <w:szCs w:val="24"/>
        </w:rPr>
        <w:t xml:space="preserve"> und Finanzumfeld gefragt</w:t>
      </w:r>
      <w:r w:rsidRPr="00927DD8">
        <w:rPr>
          <w:sz w:val="24"/>
          <w:szCs w:val="24"/>
        </w:rPr>
        <w:t>. Das zeigt der</w:t>
      </w:r>
      <w:r w:rsidR="000F4BBC" w:rsidRPr="00927DD8">
        <w:rPr>
          <w:sz w:val="24"/>
          <w:szCs w:val="24"/>
        </w:rPr>
        <w:t xml:space="preserve"> Vortrag von </w:t>
      </w:r>
      <w:r w:rsidR="000F4BBC" w:rsidRPr="00927DD8">
        <w:rPr>
          <w:b/>
          <w:sz w:val="24"/>
          <w:szCs w:val="24"/>
          <w:lang w:val="de-DE"/>
        </w:rPr>
        <w:t>Dr. Valentin Hofstätter</w:t>
      </w:r>
      <w:r w:rsidR="000F4BBC" w:rsidRPr="00927DD8">
        <w:rPr>
          <w:sz w:val="24"/>
          <w:szCs w:val="24"/>
          <w:lang w:val="de-DE"/>
        </w:rPr>
        <w:t>. Während die Gas</w:t>
      </w:r>
      <w:r w:rsidR="004053EF" w:rsidRPr="00927DD8">
        <w:rPr>
          <w:sz w:val="24"/>
          <w:szCs w:val="24"/>
          <w:lang w:val="de-DE"/>
        </w:rPr>
        <w:t>-</w:t>
      </w:r>
      <w:r w:rsidR="000F4BBC" w:rsidRPr="00927DD8">
        <w:rPr>
          <w:sz w:val="24"/>
          <w:szCs w:val="24"/>
          <w:lang w:val="de-DE"/>
        </w:rPr>
        <w:t xml:space="preserve"> und Öl</w:t>
      </w:r>
      <w:r w:rsidRPr="00927DD8">
        <w:rPr>
          <w:sz w:val="24"/>
          <w:szCs w:val="24"/>
          <w:lang w:val="de-DE"/>
        </w:rPr>
        <w:t>p</w:t>
      </w:r>
      <w:r w:rsidR="000F4BBC" w:rsidRPr="00927DD8">
        <w:rPr>
          <w:sz w:val="24"/>
          <w:szCs w:val="24"/>
          <w:lang w:val="de-DE"/>
        </w:rPr>
        <w:t>reise im Großhandel wieder unter dem Vor</w:t>
      </w:r>
      <w:r w:rsidR="009A5531" w:rsidRPr="00927DD8">
        <w:rPr>
          <w:sz w:val="24"/>
          <w:szCs w:val="24"/>
          <w:lang w:val="de-DE"/>
        </w:rPr>
        <w:t>k</w:t>
      </w:r>
      <w:r w:rsidR="000F4BBC" w:rsidRPr="00927DD8">
        <w:rPr>
          <w:sz w:val="24"/>
          <w:szCs w:val="24"/>
          <w:lang w:val="de-DE"/>
        </w:rPr>
        <w:t>riegs</w:t>
      </w:r>
      <w:r w:rsidR="009A5531" w:rsidRPr="00927DD8">
        <w:rPr>
          <w:sz w:val="24"/>
          <w:szCs w:val="24"/>
          <w:lang w:val="de-DE"/>
        </w:rPr>
        <w:t>n</w:t>
      </w:r>
      <w:r w:rsidR="000F4BBC" w:rsidRPr="00927DD8">
        <w:rPr>
          <w:sz w:val="24"/>
          <w:szCs w:val="24"/>
          <w:lang w:val="de-DE"/>
        </w:rPr>
        <w:t xml:space="preserve">iveau sind und auch die Inflation weiter zurückgeht, erwartet uns eine Rezession und </w:t>
      </w:r>
      <w:r w:rsidRPr="00927DD8">
        <w:rPr>
          <w:sz w:val="24"/>
          <w:szCs w:val="24"/>
          <w:lang w:val="de-DE"/>
        </w:rPr>
        <w:t>gegebenenfalls</w:t>
      </w:r>
      <w:r w:rsidR="000F4BBC" w:rsidRPr="00927DD8">
        <w:rPr>
          <w:sz w:val="24"/>
          <w:szCs w:val="24"/>
          <w:lang w:val="de-DE"/>
        </w:rPr>
        <w:t xml:space="preserve"> auch Herausforderungen im Immobilienbereich</w:t>
      </w:r>
      <w:r w:rsidR="009A5531" w:rsidRPr="00927DD8">
        <w:rPr>
          <w:sz w:val="24"/>
          <w:szCs w:val="24"/>
          <w:lang w:val="de-DE"/>
        </w:rPr>
        <w:t>,</w:t>
      </w:r>
      <w:r w:rsidR="000F4BBC" w:rsidRPr="00927DD8">
        <w:rPr>
          <w:sz w:val="24"/>
          <w:szCs w:val="24"/>
          <w:lang w:val="de-DE"/>
        </w:rPr>
        <w:t xml:space="preserve"> wie eine teilweise </w:t>
      </w:r>
      <w:r w:rsidR="00CD3896" w:rsidRPr="00927DD8">
        <w:rPr>
          <w:sz w:val="24"/>
          <w:szCs w:val="24"/>
          <w:lang w:val="de-DE"/>
        </w:rPr>
        <w:t>N</w:t>
      </w:r>
      <w:r w:rsidR="000F4BBC" w:rsidRPr="00927DD8">
        <w:rPr>
          <w:sz w:val="24"/>
          <w:szCs w:val="24"/>
          <w:lang w:val="de-DE"/>
        </w:rPr>
        <w:t>eu</w:t>
      </w:r>
      <w:r w:rsidR="00CD3896" w:rsidRPr="00927DD8">
        <w:rPr>
          <w:sz w:val="24"/>
          <w:szCs w:val="24"/>
          <w:lang w:val="de-DE"/>
        </w:rPr>
        <w:t>b</w:t>
      </w:r>
      <w:r w:rsidR="000F4BBC" w:rsidRPr="00927DD8">
        <w:rPr>
          <w:sz w:val="24"/>
          <w:szCs w:val="24"/>
          <w:lang w:val="de-DE"/>
        </w:rPr>
        <w:t>ewertung einiger Immobilien.</w:t>
      </w:r>
    </w:p>
    <w:p w14:paraId="043542F9" w14:textId="6932AE58" w:rsidR="004D1D2E" w:rsidRPr="00927DD8" w:rsidRDefault="0005649E" w:rsidP="00B742DC">
      <w:pPr>
        <w:spacing w:afterLines="120" w:after="288"/>
        <w:rPr>
          <w:sz w:val="24"/>
          <w:szCs w:val="24"/>
        </w:rPr>
      </w:pPr>
      <w:r w:rsidRPr="00927DD8">
        <w:rPr>
          <w:sz w:val="24"/>
          <w:szCs w:val="24"/>
        </w:rPr>
        <w:t>Insgesamt bringt die Gesetzesflut rund um ESG viele neue Aufgaben</w:t>
      </w:r>
      <w:r w:rsidR="00AB0D1B" w:rsidRPr="00927DD8">
        <w:rPr>
          <w:sz w:val="24"/>
          <w:szCs w:val="24"/>
        </w:rPr>
        <w:t xml:space="preserve"> nicht nur</w:t>
      </w:r>
      <w:r w:rsidRPr="00927DD8">
        <w:rPr>
          <w:sz w:val="24"/>
          <w:szCs w:val="24"/>
        </w:rPr>
        <w:t xml:space="preserve"> </w:t>
      </w:r>
      <w:r w:rsidR="001339FE" w:rsidRPr="00927DD8">
        <w:rPr>
          <w:sz w:val="24"/>
          <w:szCs w:val="24"/>
        </w:rPr>
        <w:t>für</w:t>
      </w:r>
      <w:r w:rsidRPr="00927DD8">
        <w:rPr>
          <w:sz w:val="24"/>
          <w:szCs w:val="24"/>
        </w:rPr>
        <w:t xml:space="preserve"> große Unternehmen</w:t>
      </w:r>
      <w:r w:rsidR="001339FE" w:rsidRPr="00927DD8">
        <w:rPr>
          <w:sz w:val="24"/>
          <w:szCs w:val="24"/>
        </w:rPr>
        <w:t>,</w:t>
      </w:r>
      <w:r w:rsidRPr="00927DD8">
        <w:rPr>
          <w:sz w:val="24"/>
          <w:szCs w:val="24"/>
        </w:rPr>
        <w:t xml:space="preserve"> sondern über die nächsten Jahre</w:t>
      </w:r>
      <w:r w:rsidR="001339FE" w:rsidRPr="00927DD8">
        <w:rPr>
          <w:sz w:val="24"/>
          <w:szCs w:val="24"/>
        </w:rPr>
        <w:t xml:space="preserve"> auch</w:t>
      </w:r>
      <w:r w:rsidRPr="00927DD8">
        <w:rPr>
          <w:sz w:val="24"/>
          <w:szCs w:val="24"/>
        </w:rPr>
        <w:t xml:space="preserve"> für eine Reihe kleinerer Unternehmen</w:t>
      </w:r>
      <w:r w:rsidR="00AB0D1B" w:rsidRPr="00927DD8">
        <w:rPr>
          <w:sz w:val="24"/>
          <w:szCs w:val="24"/>
        </w:rPr>
        <w:t>,</w:t>
      </w:r>
      <w:r w:rsidRPr="00927DD8">
        <w:rPr>
          <w:sz w:val="24"/>
          <w:szCs w:val="24"/>
        </w:rPr>
        <w:t xml:space="preserve"> wie GesmbHs und börsennotierte KMUs</w:t>
      </w:r>
      <w:r w:rsidR="001339FE" w:rsidRPr="00927DD8">
        <w:rPr>
          <w:sz w:val="24"/>
          <w:szCs w:val="24"/>
        </w:rPr>
        <w:t>. ESG</w:t>
      </w:r>
      <w:r w:rsidRPr="00927DD8">
        <w:rPr>
          <w:sz w:val="24"/>
          <w:szCs w:val="24"/>
        </w:rPr>
        <w:t xml:space="preserve"> bietet aber auch Chancen für eine nachhaltige Differenzierung</w:t>
      </w:r>
      <w:r w:rsidR="00AB0D1B" w:rsidRPr="00927DD8">
        <w:rPr>
          <w:sz w:val="24"/>
          <w:szCs w:val="24"/>
        </w:rPr>
        <w:t xml:space="preserve">, </w:t>
      </w:r>
      <w:r w:rsidRPr="00927DD8">
        <w:rPr>
          <w:sz w:val="24"/>
          <w:szCs w:val="24"/>
        </w:rPr>
        <w:t>Kund</w:t>
      </w:r>
      <w:r w:rsidR="001339FE" w:rsidRPr="00927DD8">
        <w:rPr>
          <w:sz w:val="24"/>
          <w:szCs w:val="24"/>
        </w:rPr>
        <w:t>*inn</w:t>
      </w:r>
      <w:r w:rsidRPr="00927DD8">
        <w:rPr>
          <w:sz w:val="24"/>
          <w:szCs w:val="24"/>
        </w:rPr>
        <w:t>en</w:t>
      </w:r>
      <w:r w:rsidR="00AB0D1B" w:rsidRPr="00927DD8">
        <w:rPr>
          <w:sz w:val="24"/>
          <w:szCs w:val="24"/>
        </w:rPr>
        <w:t>-</w:t>
      </w:r>
      <w:r w:rsidRPr="00927DD8">
        <w:rPr>
          <w:sz w:val="24"/>
          <w:szCs w:val="24"/>
        </w:rPr>
        <w:t xml:space="preserve"> sowie Mitarbeiter</w:t>
      </w:r>
      <w:r w:rsidR="001339FE" w:rsidRPr="00927DD8">
        <w:rPr>
          <w:sz w:val="24"/>
          <w:szCs w:val="24"/>
        </w:rPr>
        <w:t>*</w:t>
      </w:r>
      <w:proofErr w:type="spellStart"/>
      <w:r w:rsidR="001339FE" w:rsidRPr="00927DD8">
        <w:rPr>
          <w:sz w:val="24"/>
          <w:szCs w:val="24"/>
        </w:rPr>
        <w:t>innen</w:t>
      </w:r>
      <w:r w:rsidRPr="00927DD8">
        <w:rPr>
          <w:sz w:val="24"/>
          <w:szCs w:val="24"/>
        </w:rPr>
        <w:t>bindung</w:t>
      </w:r>
      <w:proofErr w:type="spellEnd"/>
      <w:r w:rsidRPr="00927DD8">
        <w:rPr>
          <w:sz w:val="24"/>
          <w:szCs w:val="24"/>
        </w:rPr>
        <w:t>, sowie erleichterte Finanzierung. Best Pra</w:t>
      </w:r>
      <w:r w:rsidR="00AB0D1B" w:rsidRPr="00927DD8">
        <w:rPr>
          <w:sz w:val="24"/>
          <w:szCs w:val="24"/>
        </w:rPr>
        <w:t>c</w:t>
      </w:r>
      <w:r w:rsidRPr="00927DD8">
        <w:rPr>
          <w:sz w:val="24"/>
          <w:szCs w:val="24"/>
        </w:rPr>
        <w:t>tice</w:t>
      </w:r>
      <w:r w:rsidR="001339FE" w:rsidRPr="00927DD8">
        <w:rPr>
          <w:sz w:val="24"/>
          <w:szCs w:val="24"/>
        </w:rPr>
        <w:t>-</w:t>
      </w:r>
      <w:r w:rsidRPr="00927DD8">
        <w:rPr>
          <w:sz w:val="24"/>
          <w:szCs w:val="24"/>
        </w:rPr>
        <w:t>Beispiele beweisen d</w:t>
      </w:r>
      <w:r w:rsidR="00AB0D1B" w:rsidRPr="00927DD8">
        <w:rPr>
          <w:sz w:val="24"/>
          <w:szCs w:val="24"/>
        </w:rPr>
        <w:t>as</w:t>
      </w:r>
      <w:r w:rsidRPr="00927DD8">
        <w:rPr>
          <w:sz w:val="24"/>
          <w:szCs w:val="24"/>
        </w:rPr>
        <w:t xml:space="preserve"> schon jetzt.</w:t>
      </w:r>
    </w:p>
    <w:sectPr w:rsidR="004D1D2E" w:rsidRPr="00927D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61"/>
    <w:rsid w:val="0001280E"/>
    <w:rsid w:val="0005649E"/>
    <w:rsid w:val="000F4BBC"/>
    <w:rsid w:val="001339FE"/>
    <w:rsid w:val="00146439"/>
    <w:rsid w:val="001D3FD7"/>
    <w:rsid w:val="0024398E"/>
    <w:rsid w:val="002856A9"/>
    <w:rsid w:val="00287657"/>
    <w:rsid w:val="002D5D7A"/>
    <w:rsid w:val="003F1A4C"/>
    <w:rsid w:val="004053EF"/>
    <w:rsid w:val="004510D8"/>
    <w:rsid w:val="004D1D2E"/>
    <w:rsid w:val="004D708B"/>
    <w:rsid w:val="004E5404"/>
    <w:rsid w:val="0052186C"/>
    <w:rsid w:val="005C5EBC"/>
    <w:rsid w:val="00665793"/>
    <w:rsid w:val="006872D4"/>
    <w:rsid w:val="006D1FB8"/>
    <w:rsid w:val="007161EA"/>
    <w:rsid w:val="0075095A"/>
    <w:rsid w:val="007D304F"/>
    <w:rsid w:val="008050AF"/>
    <w:rsid w:val="00854B25"/>
    <w:rsid w:val="00861D74"/>
    <w:rsid w:val="00927DD8"/>
    <w:rsid w:val="009A5531"/>
    <w:rsid w:val="009E475E"/>
    <w:rsid w:val="00A52DAD"/>
    <w:rsid w:val="00AB0D1B"/>
    <w:rsid w:val="00AB311C"/>
    <w:rsid w:val="00AB6500"/>
    <w:rsid w:val="00B03FF0"/>
    <w:rsid w:val="00B052E4"/>
    <w:rsid w:val="00B654B2"/>
    <w:rsid w:val="00B71B30"/>
    <w:rsid w:val="00B742DC"/>
    <w:rsid w:val="00BD5E4D"/>
    <w:rsid w:val="00BE2961"/>
    <w:rsid w:val="00CD2BFF"/>
    <w:rsid w:val="00CD3896"/>
    <w:rsid w:val="00D17122"/>
    <w:rsid w:val="00D45BBB"/>
    <w:rsid w:val="00D7413E"/>
    <w:rsid w:val="00D97C91"/>
    <w:rsid w:val="00E54D81"/>
    <w:rsid w:val="00F06ED4"/>
    <w:rsid w:val="00F16C88"/>
    <w:rsid w:val="00F81342"/>
    <w:rsid w:val="00FB111C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734"/>
  <w15:chartTrackingRefBased/>
  <w15:docId w15:val="{A4A4A95F-4C3E-46C4-AD47-2A56A5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D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E4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05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CD8D-A263-46C9-A25B-5DB59C9D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Redlein</dc:creator>
  <cp:keywords/>
  <dc:description/>
  <cp:lastModifiedBy>antonia.heil@ifm.tuwien.ac.at</cp:lastModifiedBy>
  <cp:revision>4</cp:revision>
  <dcterms:created xsi:type="dcterms:W3CDTF">2023-11-24T10:20:00Z</dcterms:created>
  <dcterms:modified xsi:type="dcterms:W3CDTF">2023-11-25T11:32:00Z</dcterms:modified>
</cp:coreProperties>
</file>